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F0F96" w14:textId="77777777" w:rsidR="008A7D77" w:rsidRDefault="008A7D77">
      <w:pPr>
        <w:jc w:val="both"/>
        <w:rPr>
          <w:b/>
          <w:sz w:val="24"/>
          <w:szCs w:val="24"/>
        </w:rPr>
      </w:pPr>
      <w:bookmarkStart w:id="0" w:name="_GoBack"/>
      <w:bookmarkEnd w:id="0"/>
    </w:p>
    <w:p w14:paraId="24295B32" w14:textId="77777777" w:rsidR="00964607" w:rsidRDefault="00964607">
      <w:pPr>
        <w:rPr>
          <w:b/>
          <w:color w:val="FF0000"/>
          <w:sz w:val="24"/>
          <w:szCs w:val="24"/>
        </w:rPr>
      </w:pPr>
    </w:p>
    <w:p w14:paraId="26153E20" w14:textId="6EAB7BE8" w:rsidR="00941C03" w:rsidRPr="00941C03" w:rsidRDefault="00941C03" w:rsidP="00941C03">
      <w:pPr>
        <w:rPr>
          <w:b/>
          <w:color w:val="000000" w:themeColor="text1"/>
          <w:sz w:val="24"/>
          <w:szCs w:val="24"/>
          <w:lang w:val="en-US"/>
        </w:rPr>
      </w:pPr>
      <w:r w:rsidRPr="00941C03">
        <w:rPr>
          <w:b/>
          <w:color w:val="000000" w:themeColor="text1"/>
          <w:sz w:val="24"/>
          <w:szCs w:val="24"/>
          <w:lang w:val="en-US"/>
        </w:rPr>
        <w:t>GAMBARAN SISTIM ANTREAN PASIEN DALAM OPTIMASI</w:t>
      </w:r>
    </w:p>
    <w:p w14:paraId="17FD2B18" w14:textId="77777777" w:rsidR="00941C03" w:rsidRPr="00941C03" w:rsidRDefault="00941C03" w:rsidP="00941C03">
      <w:pPr>
        <w:rPr>
          <w:b/>
          <w:color w:val="000000" w:themeColor="text1"/>
          <w:sz w:val="24"/>
          <w:szCs w:val="24"/>
          <w:lang w:val="en-US"/>
        </w:rPr>
      </w:pPr>
      <w:r w:rsidRPr="00941C03">
        <w:rPr>
          <w:b/>
          <w:color w:val="000000" w:themeColor="text1"/>
          <w:sz w:val="24"/>
          <w:szCs w:val="24"/>
          <w:lang w:val="en-US"/>
        </w:rPr>
        <w:t xml:space="preserve">PELAYANAN DI LOKET PENDAFTARAN INSTALASI </w:t>
      </w:r>
    </w:p>
    <w:p w14:paraId="666AE68C" w14:textId="77777777" w:rsidR="00941C03" w:rsidRPr="00941C03" w:rsidRDefault="00941C03" w:rsidP="00941C03">
      <w:pPr>
        <w:rPr>
          <w:b/>
          <w:color w:val="000000" w:themeColor="text1"/>
          <w:sz w:val="24"/>
          <w:szCs w:val="24"/>
          <w:lang w:val="en-US"/>
        </w:rPr>
      </w:pPr>
      <w:r w:rsidRPr="00941C03">
        <w:rPr>
          <w:b/>
          <w:color w:val="000000" w:themeColor="text1"/>
          <w:sz w:val="24"/>
          <w:szCs w:val="24"/>
          <w:lang w:val="en-US"/>
        </w:rPr>
        <w:t>RAWAT JALAN DIRUMAH SAKIT BHAYANGKARA</w:t>
      </w:r>
    </w:p>
    <w:p w14:paraId="30AA505B" w14:textId="2E1B76DB" w:rsidR="00964607" w:rsidRPr="00964607" w:rsidRDefault="00941C03" w:rsidP="00941C03">
      <w:pPr>
        <w:rPr>
          <w:b/>
          <w:color w:val="000000" w:themeColor="text1"/>
          <w:sz w:val="24"/>
          <w:szCs w:val="24"/>
          <w:lang w:val="en-US"/>
        </w:rPr>
      </w:pPr>
      <w:r w:rsidRPr="00941C03">
        <w:rPr>
          <w:b/>
          <w:color w:val="000000" w:themeColor="text1"/>
          <w:sz w:val="24"/>
          <w:szCs w:val="24"/>
          <w:lang w:val="en-US"/>
        </w:rPr>
        <w:t xml:space="preserve"> BENGKULU TAHUN 2022</w:t>
      </w:r>
    </w:p>
    <w:p w14:paraId="03831BD3" w14:textId="7EF84630" w:rsidR="008A7D77" w:rsidRDefault="008A7D77">
      <w:pPr>
        <w:tabs>
          <w:tab w:val="left" w:pos="1100"/>
          <w:tab w:val="left" w:pos="3080"/>
          <w:tab w:val="left" w:pos="7830"/>
        </w:tabs>
        <w:rPr>
          <w:b/>
          <w:sz w:val="24"/>
          <w:szCs w:val="24"/>
        </w:rPr>
      </w:pPr>
    </w:p>
    <w:p w14:paraId="417900F9" w14:textId="38153755" w:rsidR="00E35705" w:rsidRPr="00FA23D2" w:rsidRDefault="00C555E7" w:rsidP="00E35705">
      <w:pPr>
        <w:tabs>
          <w:tab w:val="left" w:pos="0"/>
        </w:tabs>
        <w:rPr>
          <w:b/>
          <w:lang w:val="en-US"/>
        </w:rPr>
      </w:pPr>
      <w:r>
        <w:t xml:space="preserve"> </w:t>
      </w:r>
      <w:r w:rsidR="00941C03">
        <w:rPr>
          <w:b/>
          <w:lang w:val="en-US"/>
        </w:rPr>
        <w:t>Opia Melani Sari</w:t>
      </w:r>
      <w:r>
        <w:rPr>
          <w:b/>
          <w:vertAlign w:val="superscript"/>
        </w:rPr>
        <w:t>1</w:t>
      </w:r>
      <w:r w:rsidR="00FA23D2">
        <w:rPr>
          <w:b/>
          <w:lang w:val="en-US"/>
        </w:rPr>
        <w:t>, Liza Putri</w:t>
      </w:r>
      <w:r w:rsidR="00FA23D2">
        <w:rPr>
          <w:b/>
          <w:vertAlign w:val="superscript"/>
          <w:lang w:val="en-US"/>
        </w:rPr>
        <w:t xml:space="preserve">2 </w:t>
      </w:r>
    </w:p>
    <w:p w14:paraId="42D48287" w14:textId="7ADB267D" w:rsidR="008A7D77" w:rsidRPr="00FA23D2" w:rsidRDefault="00FA23D2">
      <w:pPr>
        <w:rPr>
          <w:vertAlign w:val="superscript"/>
          <w:lang w:val="en-US"/>
        </w:rPr>
      </w:pPr>
      <w:r>
        <w:rPr>
          <w:rStyle w:val="Hyperlink"/>
          <w:vertAlign w:val="superscript"/>
          <w:lang w:val="en-US"/>
        </w:rPr>
        <w:t>1, 2</w:t>
      </w:r>
      <w:r>
        <w:rPr>
          <w:rStyle w:val="Hyperlink"/>
          <w:lang w:val="en-US"/>
        </w:rPr>
        <w:t xml:space="preserve">Sekolah tinggi ilmu Kesehatan Sapta Bakti Bengkulu, </w:t>
      </w:r>
      <w:r w:rsidRPr="00FA23D2">
        <w:rPr>
          <w:rStyle w:val="Hyperlink"/>
          <w:lang w:val="en-US"/>
        </w:rPr>
        <w:t>opiamelanisari2@gmail.com</w:t>
      </w:r>
      <w:r>
        <w:rPr>
          <w:rStyle w:val="Hyperlink"/>
          <w:lang w:val="en-US"/>
        </w:rPr>
        <w:t xml:space="preserve">, </w:t>
      </w:r>
      <w:r w:rsidRPr="00FA23D2">
        <w:rPr>
          <w:rStyle w:val="Hyperlink"/>
          <w:lang w:val="en-US"/>
        </w:rPr>
        <w:t>lizaputri363@gmail.com</w:t>
      </w:r>
    </w:p>
    <w:p w14:paraId="39C2A87D" w14:textId="00C44939" w:rsidR="008A7D77" w:rsidRPr="00E35705" w:rsidRDefault="00C555E7">
      <w:pPr>
        <w:rPr>
          <w:lang w:val="en-US"/>
        </w:rPr>
      </w:pPr>
      <w:r>
        <w:t xml:space="preserve"> </w:t>
      </w:r>
    </w:p>
    <w:p w14:paraId="7BC6A6B0" w14:textId="77777777" w:rsidR="008A7D77" w:rsidRDefault="008A7D77">
      <w:pPr>
        <w:jc w:val="both"/>
      </w:pPr>
    </w:p>
    <w:tbl>
      <w:tblPr>
        <w:tblStyle w:val="a0"/>
        <w:tblW w:w="8774" w:type="dxa"/>
        <w:tblInd w:w="136" w:type="dxa"/>
        <w:tblLayout w:type="fixed"/>
        <w:tblLook w:val="0000" w:firstRow="0" w:lastRow="0" w:firstColumn="0" w:lastColumn="0" w:noHBand="0" w:noVBand="0"/>
      </w:tblPr>
      <w:tblGrid>
        <w:gridCol w:w="2294"/>
        <w:gridCol w:w="360"/>
        <w:gridCol w:w="6120"/>
      </w:tblGrid>
      <w:tr w:rsidR="008A7D77" w14:paraId="21E97072" w14:textId="77777777">
        <w:trPr>
          <w:trHeight w:val="265"/>
        </w:trPr>
        <w:tc>
          <w:tcPr>
            <w:tcW w:w="2294" w:type="dxa"/>
            <w:tcBorders>
              <w:top w:val="single" w:sz="8" w:space="0" w:color="0070C0"/>
              <w:bottom w:val="single" w:sz="8" w:space="0" w:color="0070C0"/>
            </w:tcBorders>
            <w:vAlign w:val="center"/>
          </w:tcPr>
          <w:p w14:paraId="0EF5A1A1" w14:textId="77777777" w:rsidR="008A7D77" w:rsidRPr="00491BFA" w:rsidRDefault="00C555E7">
            <w:pPr>
              <w:widowControl w:val="0"/>
              <w:pBdr>
                <w:top w:val="nil"/>
                <w:left w:val="nil"/>
                <w:bottom w:val="nil"/>
                <w:right w:val="nil"/>
                <w:between w:val="nil"/>
              </w:pBdr>
              <w:jc w:val="left"/>
              <w:rPr>
                <w:b/>
                <w:i/>
                <w:iCs/>
                <w:color w:val="000000"/>
                <w:sz w:val="18"/>
                <w:szCs w:val="18"/>
              </w:rPr>
            </w:pPr>
            <w:r w:rsidRPr="00491BFA">
              <w:rPr>
                <w:b/>
                <w:i/>
                <w:iCs/>
                <w:color w:val="000000"/>
                <w:sz w:val="18"/>
                <w:szCs w:val="18"/>
              </w:rPr>
              <w:t>ARTICLE INFO</w:t>
            </w:r>
          </w:p>
        </w:tc>
        <w:tc>
          <w:tcPr>
            <w:tcW w:w="360" w:type="dxa"/>
          </w:tcPr>
          <w:p w14:paraId="0046625A" w14:textId="77777777" w:rsidR="008A7D77" w:rsidRDefault="008A7D77">
            <w:pPr>
              <w:widowControl w:val="0"/>
              <w:pBdr>
                <w:top w:val="nil"/>
                <w:left w:val="nil"/>
                <w:bottom w:val="nil"/>
                <w:right w:val="nil"/>
                <w:between w:val="nil"/>
              </w:pBdr>
              <w:jc w:val="left"/>
              <w:rPr>
                <w:color w:val="000000"/>
                <w:sz w:val="18"/>
                <w:szCs w:val="18"/>
              </w:rPr>
            </w:pPr>
          </w:p>
        </w:tc>
        <w:tc>
          <w:tcPr>
            <w:tcW w:w="6120" w:type="dxa"/>
            <w:tcBorders>
              <w:top w:val="single" w:sz="8" w:space="0" w:color="0070C0"/>
              <w:bottom w:val="single" w:sz="8" w:space="0" w:color="0070C0"/>
            </w:tcBorders>
            <w:vAlign w:val="center"/>
          </w:tcPr>
          <w:p w14:paraId="2737C767" w14:textId="77777777" w:rsidR="008A7D77" w:rsidRPr="00491BFA" w:rsidRDefault="00C555E7">
            <w:pPr>
              <w:jc w:val="both"/>
              <w:rPr>
                <w:b/>
                <w:i/>
                <w:iCs/>
                <w:sz w:val="18"/>
                <w:szCs w:val="18"/>
              </w:rPr>
            </w:pPr>
            <w:r w:rsidRPr="00491BFA">
              <w:rPr>
                <w:b/>
                <w:i/>
                <w:iCs/>
                <w:sz w:val="18"/>
                <w:szCs w:val="18"/>
              </w:rPr>
              <w:t>ABSTRACT</w:t>
            </w:r>
          </w:p>
        </w:tc>
      </w:tr>
      <w:tr w:rsidR="008A7D77" w14:paraId="2E474FCF" w14:textId="77777777">
        <w:trPr>
          <w:trHeight w:val="1405"/>
        </w:trPr>
        <w:tc>
          <w:tcPr>
            <w:tcW w:w="2294" w:type="dxa"/>
            <w:tcBorders>
              <w:top w:val="single" w:sz="8" w:space="0" w:color="0070C0"/>
            </w:tcBorders>
            <w:vAlign w:val="center"/>
          </w:tcPr>
          <w:p w14:paraId="138B85DB" w14:textId="77777777" w:rsidR="008A7D77" w:rsidRDefault="00C555E7">
            <w:pPr>
              <w:widowControl w:val="0"/>
              <w:pBdr>
                <w:top w:val="nil"/>
                <w:left w:val="nil"/>
                <w:bottom w:val="nil"/>
                <w:right w:val="nil"/>
                <w:between w:val="nil"/>
              </w:pBdr>
              <w:jc w:val="left"/>
              <w:rPr>
                <w:b/>
                <w:i/>
                <w:color w:val="000000"/>
                <w:sz w:val="18"/>
                <w:szCs w:val="18"/>
              </w:rPr>
            </w:pPr>
            <w:r>
              <w:rPr>
                <w:b/>
                <w:i/>
                <w:color w:val="000000"/>
                <w:sz w:val="18"/>
                <w:szCs w:val="18"/>
              </w:rPr>
              <w:t>Article history</w:t>
            </w:r>
          </w:p>
          <w:p w14:paraId="6A9ADE20" w14:textId="77777777" w:rsidR="008A7D77" w:rsidRDefault="008A7D77">
            <w:pPr>
              <w:widowControl w:val="0"/>
              <w:pBdr>
                <w:top w:val="nil"/>
                <w:left w:val="nil"/>
                <w:bottom w:val="nil"/>
                <w:right w:val="nil"/>
                <w:between w:val="nil"/>
              </w:pBdr>
              <w:jc w:val="left"/>
              <w:rPr>
                <w:b/>
                <w:i/>
                <w:color w:val="000000"/>
                <w:sz w:val="18"/>
                <w:szCs w:val="18"/>
              </w:rPr>
            </w:pPr>
          </w:p>
          <w:p w14:paraId="52485AF9" w14:textId="63C40FE6" w:rsidR="008A7D77" w:rsidRDefault="00C555E7">
            <w:pPr>
              <w:widowControl w:val="0"/>
              <w:pBdr>
                <w:top w:val="nil"/>
                <w:left w:val="nil"/>
                <w:bottom w:val="nil"/>
                <w:right w:val="nil"/>
                <w:between w:val="nil"/>
              </w:pBdr>
              <w:tabs>
                <w:tab w:val="left" w:pos="1140"/>
              </w:tabs>
              <w:jc w:val="left"/>
              <w:rPr>
                <w:color w:val="000000"/>
                <w:sz w:val="18"/>
                <w:szCs w:val="18"/>
              </w:rPr>
            </w:pPr>
            <w:r>
              <w:rPr>
                <w:color w:val="000000"/>
                <w:sz w:val="18"/>
                <w:szCs w:val="18"/>
              </w:rPr>
              <w:t>Submitted : 20</w:t>
            </w:r>
            <w:r w:rsidR="00491BFA">
              <w:rPr>
                <w:color w:val="000000"/>
                <w:sz w:val="18"/>
                <w:szCs w:val="18"/>
                <w:lang w:val="en-US"/>
              </w:rPr>
              <w:t>23</w:t>
            </w:r>
            <w:r>
              <w:rPr>
                <w:color w:val="000000"/>
                <w:sz w:val="18"/>
                <w:szCs w:val="18"/>
              </w:rPr>
              <w:t>-</w:t>
            </w:r>
            <w:r w:rsidR="00491BFA">
              <w:rPr>
                <w:color w:val="000000"/>
                <w:sz w:val="18"/>
                <w:szCs w:val="18"/>
                <w:lang w:val="en-US"/>
              </w:rPr>
              <w:t>07</w:t>
            </w:r>
            <w:r>
              <w:rPr>
                <w:color w:val="000000"/>
                <w:sz w:val="18"/>
                <w:szCs w:val="18"/>
              </w:rPr>
              <w:t xml:space="preserve">-07 </w:t>
            </w:r>
          </w:p>
          <w:p w14:paraId="3CD6EB22" w14:textId="2603DD73" w:rsidR="008A7D77" w:rsidRDefault="00C555E7">
            <w:pPr>
              <w:widowControl w:val="0"/>
              <w:pBdr>
                <w:top w:val="nil"/>
                <w:left w:val="nil"/>
                <w:bottom w:val="nil"/>
                <w:right w:val="nil"/>
                <w:between w:val="nil"/>
              </w:pBdr>
              <w:tabs>
                <w:tab w:val="left" w:pos="1140"/>
              </w:tabs>
              <w:jc w:val="left"/>
              <w:rPr>
                <w:color w:val="000000"/>
                <w:sz w:val="18"/>
                <w:szCs w:val="18"/>
              </w:rPr>
            </w:pPr>
            <w:r>
              <w:rPr>
                <w:color w:val="000000"/>
                <w:sz w:val="18"/>
                <w:szCs w:val="18"/>
              </w:rPr>
              <w:t>Revised : 20</w:t>
            </w:r>
            <w:r w:rsidR="00491BFA">
              <w:rPr>
                <w:color w:val="000000"/>
                <w:sz w:val="18"/>
                <w:szCs w:val="18"/>
                <w:lang w:val="en-US"/>
              </w:rPr>
              <w:t>23</w:t>
            </w:r>
            <w:r>
              <w:rPr>
                <w:color w:val="000000"/>
                <w:sz w:val="18"/>
                <w:szCs w:val="18"/>
              </w:rPr>
              <w:t>-0</w:t>
            </w:r>
            <w:r w:rsidR="00491BFA">
              <w:rPr>
                <w:color w:val="000000"/>
                <w:sz w:val="18"/>
                <w:szCs w:val="18"/>
                <w:lang w:val="en-US"/>
              </w:rPr>
              <w:t>7</w:t>
            </w:r>
            <w:r>
              <w:rPr>
                <w:color w:val="000000"/>
                <w:sz w:val="18"/>
                <w:szCs w:val="18"/>
              </w:rPr>
              <w:t>-</w:t>
            </w:r>
            <w:r w:rsidR="00491BFA">
              <w:rPr>
                <w:color w:val="000000"/>
                <w:sz w:val="18"/>
                <w:szCs w:val="18"/>
                <w:lang w:val="en-US"/>
              </w:rPr>
              <w:t>12</w:t>
            </w:r>
            <w:r>
              <w:rPr>
                <w:color w:val="000000"/>
                <w:sz w:val="18"/>
                <w:szCs w:val="18"/>
              </w:rPr>
              <w:t xml:space="preserve"> </w:t>
            </w:r>
          </w:p>
          <w:p w14:paraId="1C0747AD" w14:textId="78C1401D" w:rsidR="008A7D77" w:rsidRPr="00491BFA" w:rsidRDefault="00C555E7">
            <w:pPr>
              <w:widowControl w:val="0"/>
              <w:pBdr>
                <w:top w:val="nil"/>
                <w:left w:val="nil"/>
                <w:bottom w:val="nil"/>
                <w:right w:val="nil"/>
                <w:between w:val="nil"/>
              </w:pBdr>
              <w:tabs>
                <w:tab w:val="left" w:pos="1140"/>
              </w:tabs>
              <w:jc w:val="left"/>
              <w:rPr>
                <w:color w:val="000000"/>
                <w:sz w:val="18"/>
                <w:szCs w:val="18"/>
                <w:lang w:val="en-US"/>
              </w:rPr>
            </w:pPr>
            <w:r>
              <w:rPr>
                <w:color w:val="000000"/>
                <w:sz w:val="18"/>
                <w:szCs w:val="18"/>
              </w:rPr>
              <w:t>Accepted : 20</w:t>
            </w:r>
            <w:r w:rsidR="00491BFA">
              <w:rPr>
                <w:color w:val="000000"/>
                <w:sz w:val="18"/>
                <w:szCs w:val="18"/>
                <w:lang w:val="en-US"/>
              </w:rPr>
              <w:t>23</w:t>
            </w:r>
            <w:r>
              <w:rPr>
                <w:color w:val="000000"/>
                <w:sz w:val="18"/>
                <w:szCs w:val="18"/>
              </w:rPr>
              <w:t>-0</w:t>
            </w:r>
            <w:r w:rsidR="00491BFA">
              <w:rPr>
                <w:color w:val="000000"/>
                <w:sz w:val="18"/>
                <w:szCs w:val="18"/>
                <w:lang w:val="en-US"/>
              </w:rPr>
              <w:t>7</w:t>
            </w:r>
            <w:r>
              <w:rPr>
                <w:color w:val="000000"/>
                <w:sz w:val="18"/>
                <w:szCs w:val="18"/>
              </w:rPr>
              <w:t>-</w:t>
            </w:r>
            <w:r w:rsidR="00491BFA">
              <w:rPr>
                <w:color w:val="000000"/>
                <w:sz w:val="18"/>
                <w:szCs w:val="18"/>
                <w:lang w:val="en-US"/>
              </w:rPr>
              <w:t>12</w:t>
            </w:r>
          </w:p>
        </w:tc>
        <w:tc>
          <w:tcPr>
            <w:tcW w:w="360" w:type="dxa"/>
            <w:vMerge w:val="restart"/>
          </w:tcPr>
          <w:p w14:paraId="5E5586E5" w14:textId="77777777" w:rsidR="008A7D77" w:rsidRDefault="008A7D77">
            <w:pPr>
              <w:widowControl w:val="0"/>
              <w:pBdr>
                <w:top w:val="nil"/>
                <w:left w:val="nil"/>
                <w:bottom w:val="nil"/>
                <w:right w:val="nil"/>
                <w:between w:val="nil"/>
              </w:pBdr>
              <w:jc w:val="left"/>
              <w:rPr>
                <w:color w:val="000000"/>
                <w:sz w:val="18"/>
                <w:szCs w:val="18"/>
              </w:rPr>
            </w:pPr>
          </w:p>
        </w:tc>
        <w:tc>
          <w:tcPr>
            <w:tcW w:w="6120" w:type="dxa"/>
            <w:vMerge w:val="restart"/>
            <w:tcBorders>
              <w:top w:val="single" w:sz="8" w:space="0" w:color="0070C0"/>
            </w:tcBorders>
          </w:tcPr>
          <w:p w14:paraId="1224F13C" w14:textId="76E829B3" w:rsidR="004B152C" w:rsidRPr="000B41A5" w:rsidRDefault="004B152C">
            <w:pPr>
              <w:ind w:right="3"/>
              <w:jc w:val="both"/>
              <w:rPr>
                <w:i/>
                <w:iCs/>
                <w:sz w:val="18"/>
                <w:szCs w:val="18"/>
              </w:rPr>
            </w:pPr>
            <w:r w:rsidRPr="000B41A5">
              <w:rPr>
                <w:i/>
                <w:iCs/>
                <w:sz w:val="18"/>
                <w:szCs w:val="18"/>
              </w:rPr>
              <w:t>Queuing is a process related to the arrival of patients in a process related to the arrival of patients at a health facility. Then wait in line to get health services. If the queue is long enough, it can give rise to different perceptions of patient satisfaction, which will also influence the assessment of the quality of the service. The research was carried out with a descriptive design. The method used is a questionnaire and check list sheet. This data collection used primary data with a sample size of 100 people with a sampling technique using accidental sampling technique in accordance with the researcher's inclusion and exclusion criteria. The research results showed that of the 100 respondents sampled, the majority of respondents (69%) had a fast registration service flow, and a small number of respondents (31%) had a slow service flow, the majority of respondents (74%) with according to the SOP, and a small portion of respondents (26%) do not comply with the SOP, more than the majority of respondents (79%) are satisfied with the service at the registration counter, and a small portion of respondents (21%) are less satisfied with the service at the registration counter. It is best to maximize the socialization of a fast and responsive registration flow to outpatients so that there is no need for long waiting times in providing services. Management should carry out continuous monitoring and evaluation at the patient registration counter, so that problems and obstacles are found and solutions can be obtained quickly.</w:t>
            </w:r>
          </w:p>
        </w:tc>
      </w:tr>
      <w:tr w:rsidR="008A7D77" w14:paraId="00C4C29A" w14:textId="77777777">
        <w:trPr>
          <w:trHeight w:val="1597"/>
        </w:trPr>
        <w:tc>
          <w:tcPr>
            <w:tcW w:w="2294" w:type="dxa"/>
          </w:tcPr>
          <w:p w14:paraId="00CD76D8" w14:textId="77777777" w:rsidR="008A7D77" w:rsidRDefault="00C555E7">
            <w:pPr>
              <w:widowControl w:val="0"/>
              <w:pBdr>
                <w:top w:val="single" w:sz="8" w:space="1" w:color="0070C0"/>
                <w:left w:val="nil"/>
                <w:bottom w:val="nil"/>
                <w:right w:val="nil"/>
                <w:between w:val="nil"/>
              </w:pBdr>
              <w:jc w:val="left"/>
              <w:rPr>
                <w:b/>
                <w:i/>
                <w:color w:val="000000"/>
                <w:sz w:val="18"/>
                <w:szCs w:val="18"/>
              </w:rPr>
            </w:pPr>
            <w:r>
              <w:rPr>
                <w:b/>
                <w:i/>
                <w:color w:val="000000"/>
                <w:sz w:val="18"/>
                <w:szCs w:val="18"/>
              </w:rPr>
              <w:t>Keywords:</w:t>
            </w:r>
          </w:p>
          <w:p w14:paraId="6554EA3F" w14:textId="77777777" w:rsidR="008A7D77" w:rsidRDefault="008A7D77">
            <w:pPr>
              <w:widowControl w:val="0"/>
              <w:pBdr>
                <w:top w:val="nil"/>
                <w:left w:val="nil"/>
                <w:bottom w:val="nil"/>
                <w:right w:val="nil"/>
                <w:between w:val="nil"/>
              </w:pBdr>
              <w:ind w:left="-6"/>
              <w:jc w:val="left"/>
              <w:rPr>
                <w:i/>
                <w:color w:val="000000"/>
                <w:sz w:val="18"/>
                <w:szCs w:val="18"/>
              </w:rPr>
            </w:pPr>
          </w:p>
          <w:p w14:paraId="4FD0F821" w14:textId="1E833740" w:rsidR="004B152C" w:rsidRPr="004B152C" w:rsidRDefault="004B152C">
            <w:pPr>
              <w:widowControl w:val="0"/>
              <w:pBdr>
                <w:top w:val="nil"/>
                <w:left w:val="nil"/>
                <w:bottom w:val="nil"/>
                <w:right w:val="nil"/>
                <w:between w:val="nil"/>
              </w:pBdr>
              <w:jc w:val="left"/>
              <w:rPr>
                <w:i/>
                <w:color w:val="202020"/>
                <w:sz w:val="18"/>
                <w:szCs w:val="18"/>
                <w:lang w:val="en-US"/>
              </w:rPr>
            </w:pPr>
            <w:r w:rsidRPr="004B152C">
              <w:rPr>
                <w:i/>
                <w:color w:val="202020"/>
                <w:sz w:val="18"/>
                <w:szCs w:val="18"/>
                <w:lang w:val="en-US"/>
              </w:rPr>
              <w:t>Queuing System, Registration Counter, Patient Service</w:t>
            </w:r>
          </w:p>
        </w:tc>
        <w:tc>
          <w:tcPr>
            <w:tcW w:w="360" w:type="dxa"/>
            <w:vMerge/>
          </w:tcPr>
          <w:p w14:paraId="1ECBEA80"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c>
          <w:tcPr>
            <w:tcW w:w="6120" w:type="dxa"/>
            <w:vMerge/>
            <w:tcBorders>
              <w:top w:val="single" w:sz="8" w:space="0" w:color="0070C0"/>
            </w:tcBorders>
          </w:tcPr>
          <w:p w14:paraId="0FEFE22E"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r>
      <w:tr w:rsidR="008A7D77" w14:paraId="6FEC91E1" w14:textId="77777777">
        <w:trPr>
          <w:trHeight w:val="281"/>
        </w:trPr>
        <w:tc>
          <w:tcPr>
            <w:tcW w:w="2294" w:type="dxa"/>
          </w:tcPr>
          <w:p w14:paraId="176A30CA" w14:textId="77777777" w:rsidR="008A7D77" w:rsidRDefault="008A7D77">
            <w:pPr>
              <w:widowControl w:val="0"/>
              <w:pBdr>
                <w:top w:val="nil"/>
                <w:left w:val="nil"/>
                <w:bottom w:val="nil"/>
                <w:right w:val="nil"/>
                <w:between w:val="nil"/>
              </w:pBdr>
              <w:tabs>
                <w:tab w:val="left" w:pos="1707"/>
                <w:tab w:val="left" w:pos="1915"/>
              </w:tabs>
              <w:ind w:left="-6" w:right="1361"/>
              <w:jc w:val="left"/>
              <w:rPr>
                <w:b/>
                <w:i/>
                <w:color w:val="000000"/>
                <w:sz w:val="18"/>
                <w:szCs w:val="18"/>
              </w:rPr>
            </w:pPr>
          </w:p>
        </w:tc>
        <w:tc>
          <w:tcPr>
            <w:tcW w:w="360" w:type="dxa"/>
            <w:vMerge/>
          </w:tcPr>
          <w:p w14:paraId="5FDE7A9E" w14:textId="77777777" w:rsidR="008A7D77" w:rsidRDefault="008A7D77">
            <w:pPr>
              <w:widowControl w:val="0"/>
              <w:pBdr>
                <w:top w:val="nil"/>
                <w:left w:val="nil"/>
                <w:bottom w:val="nil"/>
                <w:right w:val="nil"/>
                <w:between w:val="nil"/>
              </w:pBdr>
              <w:spacing w:line="276" w:lineRule="auto"/>
              <w:jc w:val="left"/>
              <w:rPr>
                <w:b/>
                <w:i/>
                <w:color w:val="000000"/>
                <w:sz w:val="18"/>
                <w:szCs w:val="18"/>
              </w:rPr>
            </w:pPr>
          </w:p>
        </w:tc>
        <w:tc>
          <w:tcPr>
            <w:tcW w:w="6120" w:type="dxa"/>
            <w:tcBorders>
              <w:top w:val="single" w:sz="8" w:space="0" w:color="0070C0"/>
              <w:bottom w:val="single" w:sz="8" w:space="0" w:color="0070C0"/>
            </w:tcBorders>
            <w:vAlign w:val="center"/>
          </w:tcPr>
          <w:p w14:paraId="7512DE71" w14:textId="77777777" w:rsidR="008A7D77" w:rsidRDefault="00C555E7">
            <w:pPr>
              <w:jc w:val="left"/>
              <w:rPr>
                <w:sz w:val="18"/>
                <w:szCs w:val="18"/>
              </w:rPr>
            </w:pPr>
            <w:r>
              <w:rPr>
                <w:b/>
                <w:sz w:val="18"/>
                <w:szCs w:val="18"/>
              </w:rPr>
              <w:t>ABSTRAK</w:t>
            </w:r>
          </w:p>
        </w:tc>
      </w:tr>
      <w:tr w:rsidR="008A7D77" w14:paraId="26700B7B" w14:textId="77777777">
        <w:trPr>
          <w:trHeight w:val="2531"/>
        </w:trPr>
        <w:tc>
          <w:tcPr>
            <w:tcW w:w="2294" w:type="dxa"/>
            <w:tcBorders>
              <w:bottom w:val="single" w:sz="8" w:space="0" w:color="0070C0"/>
            </w:tcBorders>
          </w:tcPr>
          <w:p w14:paraId="61A55641" w14:textId="77777777" w:rsidR="008A7D77" w:rsidRDefault="00C555E7">
            <w:pPr>
              <w:widowControl w:val="0"/>
              <w:pBdr>
                <w:top w:val="single" w:sz="8" w:space="1" w:color="0070C0"/>
                <w:left w:val="nil"/>
                <w:bottom w:val="nil"/>
                <w:right w:val="nil"/>
                <w:between w:val="nil"/>
              </w:pBdr>
              <w:jc w:val="left"/>
              <w:rPr>
                <w:b/>
                <w:i/>
                <w:color w:val="000000"/>
                <w:sz w:val="18"/>
                <w:szCs w:val="18"/>
              </w:rPr>
            </w:pPr>
            <w:r>
              <w:rPr>
                <w:b/>
                <w:i/>
                <w:color w:val="000000"/>
                <w:sz w:val="18"/>
                <w:szCs w:val="18"/>
              </w:rPr>
              <w:t>Kata Kunci:</w:t>
            </w:r>
          </w:p>
          <w:p w14:paraId="1EEADCA6" w14:textId="77777777" w:rsidR="008A7D77" w:rsidRDefault="008A7D77">
            <w:pPr>
              <w:widowControl w:val="0"/>
              <w:pBdr>
                <w:top w:val="nil"/>
                <w:left w:val="nil"/>
                <w:bottom w:val="nil"/>
                <w:right w:val="nil"/>
                <w:between w:val="nil"/>
              </w:pBdr>
              <w:jc w:val="left"/>
              <w:rPr>
                <w:b/>
                <w:i/>
                <w:color w:val="000000"/>
                <w:sz w:val="18"/>
                <w:szCs w:val="18"/>
              </w:rPr>
            </w:pPr>
          </w:p>
          <w:p w14:paraId="79387F55" w14:textId="6654BCE1" w:rsidR="004B152C" w:rsidRPr="00030A4E" w:rsidRDefault="004B152C">
            <w:pPr>
              <w:widowControl w:val="0"/>
              <w:pBdr>
                <w:top w:val="nil"/>
                <w:left w:val="nil"/>
                <w:bottom w:val="nil"/>
                <w:right w:val="nil"/>
                <w:between w:val="nil"/>
              </w:pBdr>
              <w:jc w:val="left"/>
              <w:rPr>
                <w:i/>
                <w:color w:val="000000"/>
                <w:sz w:val="18"/>
                <w:szCs w:val="18"/>
                <w:lang w:val="en-US"/>
              </w:rPr>
            </w:pPr>
            <w:r w:rsidRPr="004B152C">
              <w:rPr>
                <w:i/>
                <w:color w:val="000000"/>
                <w:sz w:val="18"/>
                <w:szCs w:val="18"/>
                <w:lang w:val="en-US"/>
              </w:rPr>
              <w:t>Sistem Antrian, Loket Pendaftaran, Pelayanan Pasien</w:t>
            </w:r>
          </w:p>
          <w:p w14:paraId="5BC07E74" w14:textId="77777777" w:rsidR="008A7D77" w:rsidRDefault="008A7D77">
            <w:pPr>
              <w:widowControl w:val="0"/>
              <w:pBdr>
                <w:top w:val="nil"/>
                <w:left w:val="nil"/>
                <w:bottom w:val="nil"/>
                <w:right w:val="nil"/>
                <w:between w:val="nil"/>
              </w:pBdr>
              <w:jc w:val="left"/>
              <w:rPr>
                <w:i/>
                <w:color w:val="000000"/>
                <w:sz w:val="18"/>
                <w:szCs w:val="18"/>
              </w:rPr>
            </w:pPr>
          </w:p>
          <w:p w14:paraId="02C01A56" w14:textId="77777777" w:rsidR="008A7D77" w:rsidRDefault="008A7D77">
            <w:pPr>
              <w:widowControl w:val="0"/>
              <w:pBdr>
                <w:top w:val="nil"/>
                <w:left w:val="nil"/>
                <w:bottom w:val="nil"/>
                <w:right w:val="nil"/>
                <w:between w:val="nil"/>
              </w:pBdr>
              <w:jc w:val="left"/>
              <w:rPr>
                <w:i/>
                <w:color w:val="000000"/>
                <w:sz w:val="18"/>
                <w:szCs w:val="18"/>
              </w:rPr>
            </w:pPr>
          </w:p>
          <w:p w14:paraId="1EBF01D4" w14:textId="77777777" w:rsidR="008A7D77" w:rsidRDefault="00C555E7">
            <w:pPr>
              <w:ind w:right="181"/>
              <w:jc w:val="left"/>
              <w:rPr>
                <w:i/>
                <w:sz w:val="18"/>
                <w:szCs w:val="18"/>
              </w:rPr>
            </w:pPr>
            <w:r>
              <w:rPr>
                <w:i/>
                <w:sz w:val="18"/>
                <w:szCs w:val="18"/>
              </w:rPr>
              <w:t>This is an open access article under the</w:t>
            </w:r>
            <w:r>
              <w:rPr>
                <w:sz w:val="18"/>
                <w:szCs w:val="18"/>
              </w:rPr>
              <w:t xml:space="preserve"> </w:t>
            </w:r>
            <w:r>
              <w:rPr>
                <w:b/>
                <w:i/>
                <w:color w:val="0033CC"/>
                <w:sz w:val="18"/>
                <w:szCs w:val="18"/>
              </w:rPr>
              <w:t>CC BY-SA</w:t>
            </w:r>
            <w:r>
              <w:rPr>
                <w:sz w:val="18"/>
                <w:szCs w:val="18"/>
              </w:rPr>
              <w:t xml:space="preserve"> </w:t>
            </w:r>
            <w:r>
              <w:rPr>
                <w:i/>
                <w:sz w:val="18"/>
                <w:szCs w:val="18"/>
              </w:rPr>
              <w:t>license:</w:t>
            </w:r>
          </w:p>
          <w:p w14:paraId="20B5D86B" w14:textId="77777777" w:rsidR="008A7D77" w:rsidRDefault="00C555E7">
            <w:pPr>
              <w:widowControl w:val="0"/>
              <w:pBdr>
                <w:top w:val="nil"/>
                <w:left w:val="nil"/>
                <w:bottom w:val="nil"/>
                <w:right w:val="nil"/>
                <w:between w:val="nil"/>
              </w:pBdr>
              <w:jc w:val="left"/>
              <w:rPr>
                <w:i/>
                <w:color w:val="000000"/>
                <w:sz w:val="18"/>
                <w:szCs w:val="18"/>
              </w:rPr>
            </w:pPr>
            <w:r>
              <w:rPr>
                <w:noProof/>
              </w:rPr>
              <w:drawing>
                <wp:anchor distT="0" distB="0" distL="114300" distR="114300" simplePos="0" relativeHeight="251661312" behindDoc="0" locked="0" layoutInCell="1" hidden="0" allowOverlap="1" wp14:anchorId="7707C8E5" wp14:editId="00B2F919">
                  <wp:simplePos x="0" y="0"/>
                  <wp:positionH relativeFrom="column">
                    <wp:posOffset>-1269</wp:posOffset>
                  </wp:positionH>
                  <wp:positionV relativeFrom="paragraph">
                    <wp:posOffset>60407</wp:posOffset>
                  </wp:positionV>
                  <wp:extent cx="909320" cy="322580"/>
                  <wp:effectExtent l="0" t="0" r="0" b="0"/>
                  <wp:wrapNone/>
                  <wp:docPr id="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909320" cy="322580"/>
                          </a:xfrm>
                          <a:prstGeom prst="rect">
                            <a:avLst/>
                          </a:prstGeom>
                          <a:ln/>
                        </pic:spPr>
                      </pic:pic>
                    </a:graphicData>
                  </a:graphic>
                </wp:anchor>
              </w:drawing>
            </w:r>
          </w:p>
        </w:tc>
        <w:tc>
          <w:tcPr>
            <w:tcW w:w="360" w:type="dxa"/>
            <w:tcBorders>
              <w:bottom w:val="single" w:sz="8" w:space="0" w:color="0070C0"/>
            </w:tcBorders>
          </w:tcPr>
          <w:p w14:paraId="7B3C4667" w14:textId="77777777" w:rsidR="008A7D77" w:rsidRDefault="008A7D77">
            <w:pPr>
              <w:widowControl w:val="0"/>
              <w:pBdr>
                <w:top w:val="nil"/>
                <w:left w:val="nil"/>
                <w:bottom w:val="nil"/>
                <w:right w:val="nil"/>
                <w:between w:val="nil"/>
              </w:pBdr>
              <w:jc w:val="left"/>
              <w:rPr>
                <w:color w:val="000000"/>
                <w:sz w:val="18"/>
                <w:szCs w:val="18"/>
              </w:rPr>
            </w:pPr>
          </w:p>
        </w:tc>
        <w:tc>
          <w:tcPr>
            <w:tcW w:w="6120" w:type="dxa"/>
            <w:tcBorders>
              <w:top w:val="single" w:sz="8" w:space="0" w:color="0070C0"/>
              <w:bottom w:val="single" w:sz="8" w:space="0" w:color="0070C0"/>
            </w:tcBorders>
            <w:vAlign w:val="center"/>
          </w:tcPr>
          <w:p w14:paraId="5265CCD6" w14:textId="3B86F2A3" w:rsidR="004B152C" w:rsidRDefault="004B152C">
            <w:pPr>
              <w:jc w:val="both"/>
              <w:rPr>
                <w:sz w:val="18"/>
                <w:szCs w:val="18"/>
              </w:rPr>
            </w:pPr>
            <w:r w:rsidRPr="004B152C">
              <w:rPr>
                <w:sz w:val="18"/>
                <w:szCs w:val="18"/>
              </w:rPr>
              <w:t xml:space="preserve">Antrean merupakan suatu proses yang berhubungan dengan kedatangan pasien pada suatu proses yang berhubungan dengan kedatangan pasien pada fasilitas kesehatan. Kemudian menunggu antrean hingga mendapatkan pelayanan kesehatan.  Apabila antrean yang terjadi cukup panjang maka, dapat menimbulkan persepsi berbeda bagi kepuasan pasien, sehingga akan mempengaruhi pula penilaian mutu pelayanan tersebut, Penelitian yang dilakukan dengan  rancangan deskriptif. Metode yang digunakan dengan kuesioner dan lembar </w:t>
            </w:r>
            <w:r w:rsidRPr="004B152C">
              <w:rPr>
                <w:i/>
                <w:iCs/>
                <w:sz w:val="18"/>
                <w:szCs w:val="18"/>
              </w:rPr>
              <w:t>check list</w:t>
            </w:r>
            <w:r w:rsidRPr="004B152C">
              <w:rPr>
                <w:sz w:val="18"/>
                <w:szCs w:val="18"/>
              </w:rPr>
              <w:t>. Pengumpulan data ini menggunakan data primer dengan jumlah sampel sebanyak 100 orang dengan teknik pengambilan sampel mengunakan teknik accidental sampling sesuai dengan kriteria inklusi dan ekslusi peneliti. hasil penelitian didapatkan bahwa Diketahui bahwa dari 100 responden yang dijadikan sampel, sebagian besar dari responden (69%) dengan Alur pelayanan pendaftaran Cepat, dan sebagian kecil responden (31%) dengan alur pelayanan lambat, lebih sebagian besar dari responden (74%) dengan sesuai SOP, dan sebagian kecil responden (26%) tidak sesuai SOP, lebih dari sebagian besar dari responden (79%) puas dengan pelayanan di loket pendaftaran, dan sebagian kecil responden (21%) kurang puas terhadap pelayanan di loket pendaftaran. Sebaiknya memaksimalkan sosialisasi alur pendaftaran yang cepat dan tanggap pada pasien rawat jalan sehingga tidak membutuhkan waktu tunggu yang lama dalam memberikan pelayanan, manajemen hendaknya melakukan monitoring dan evaluasi secara terus menerus pada loket pendaftaran pasien, agar ditemukan masalah dan kendala dan dapat solusi dengan cepat.</w:t>
            </w:r>
          </w:p>
        </w:tc>
      </w:tr>
      <w:tr w:rsidR="008A7D77" w14:paraId="7A26E7A0" w14:textId="77777777">
        <w:trPr>
          <w:trHeight w:val="1316"/>
        </w:trPr>
        <w:tc>
          <w:tcPr>
            <w:tcW w:w="8774" w:type="dxa"/>
            <w:gridSpan w:val="3"/>
            <w:tcBorders>
              <w:top w:val="single" w:sz="8" w:space="0" w:color="0070C0"/>
              <w:bottom w:val="single" w:sz="8" w:space="0" w:color="0070C0"/>
            </w:tcBorders>
          </w:tcPr>
          <w:p w14:paraId="33752A14" w14:textId="44227D02" w:rsidR="008A7D77" w:rsidRPr="00560689" w:rsidRDefault="00C555E7">
            <w:pPr>
              <w:widowControl w:val="0"/>
              <w:pBdr>
                <w:top w:val="nil"/>
                <w:left w:val="nil"/>
                <w:bottom w:val="nil"/>
                <w:right w:val="nil"/>
                <w:between w:val="nil"/>
              </w:pBdr>
              <w:spacing w:line="206" w:lineRule="auto"/>
              <w:ind w:left="-6"/>
              <w:jc w:val="left"/>
              <w:rPr>
                <w:b/>
                <w:i/>
                <w:color w:val="000000"/>
                <w:sz w:val="18"/>
                <w:szCs w:val="18"/>
                <w:lang w:val="en-US"/>
              </w:rPr>
            </w:pPr>
            <w:r>
              <w:rPr>
                <w:rFonts w:ascii="Wingdings" w:eastAsia="Wingdings" w:hAnsi="Wingdings" w:cs="Wingdings"/>
                <w:color w:val="000000"/>
                <w:sz w:val="18"/>
                <w:szCs w:val="18"/>
              </w:rPr>
              <w:lastRenderedPageBreak/>
              <w:t>🖂</w:t>
            </w:r>
            <w:r>
              <w:rPr>
                <w:color w:val="000000"/>
                <w:sz w:val="18"/>
                <w:szCs w:val="18"/>
              </w:rPr>
              <w:t xml:space="preserve"> </w:t>
            </w:r>
            <w:r>
              <w:rPr>
                <w:b/>
                <w:i/>
                <w:color w:val="000000"/>
                <w:sz w:val="18"/>
                <w:szCs w:val="18"/>
              </w:rPr>
              <w:t>Corresponding Author:</w:t>
            </w:r>
            <w:r w:rsidR="00560689">
              <w:rPr>
                <w:b/>
                <w:i/>
                <w:color w:val="000000"/>
                <w:sz w:val="18"/>
                <w:szCs w:val="18"/>
                <w:lang w:val="en-US"/>
              </w:rPr>
              <w:t xml:space="preserve"> </w:t>
            </w:r>
          </w:p>
          <w:p w14:paraId="30DC042E" w14:textId="77777777" w:rsidR="008A7D77" w:rsidRDefault="008A7D77">
            <w:pPr>
              <w:widowControl w:val="0"/>
              <w:pBdr>
                <w:top w:val="nil"/>
                <w:left w:val="nil"/>
                <w:bottom w:val="nil"/>
                <w:right w:val="nil"/>
                <w:between w:val="nil"/>
              </w:pBdr>
              <w:spacing w:before="10"/>
              <w:jc w:val="left"/>
              <w:rPr>
                <w:b/>
                <w:color w:val="000000"/>
                <w:sz w:val="18"/>
                <w:szCs w:val="18"/>
              </w:rPr>
            </w:pPr>
          </w:p>
          <w:p w14:paraId="0399140F" w14:textId="07C5419D" w:rsidR="008A7D77" w:rsidRPr="00560689" w:rsidRDefault="005A7747">
            <w:pPr>
              <w:widowControl w:val="0"/>
              <w:pBdr>
                <w:top w:val="nil"/>
                <w:left w:val="nil"/>
                <w:bottom w:val="nil"/>
                <w:right w:val="nil"/>
                <w:between w:val="nil"/>
              </w:pBdr>
              <w:spacing w:before="2" w:line="207" w:lineRule="auto"/>
              <w:jc w:val="left"/>
              <w:rPr>
                <w:color w:val="000000"/>
                <w:sz w:val="18"/>
                <w:szCs w:val="18"/>
                <w:lang w:val="en-US"/>
              </w:rPr>
            </w:pPr>
            <w:r>
              <w:rPr>
                <w:color w:val="000000"/>
                <w:sz w:val="18"/>
                <w:szCs w:val="18"/>
                <w:lang w:val="en-US"/>
              </w:rPr>
              <w:t>Opia Melani Sari</w:t>
            </w:r>
          </w:p>
          <w:p w14:paraId="64EA5471" w14:textId="77777777" w:rsidR="000E0757" w:rsidRDefault="000E0757">
            <w:pPr>
              <w:widowControl w:val="0"/>
              <w:pBdr>
                <w:top w:val="nil"/>
                <w:left w:val="nil"/>
                <w:bottom w:val="nil"/>
                <w:right w:val="nil"/>
                <w:between w:val="nil"/>
              </w:pBdr>
              <w:ind w:right="3828"/>
              <w:jc w:val="left"/>
              <w:rPr>
                <w:color w:val="000000"/>
                <w:sz w:val="18"/>
                <w:szCs w:val="18"/>
                <w:lang w:val="en-US"/>
              </w:rPr>
            </w:pPr>
            <w:bookmarkStart w:id="1" w:name="_heading=h.gjdgxs" w:colFirst="0" w:colLast="0"/>
            <w:bookmarkEnd w:id="1"/>
            <w:r w:rsidRPr="000E0757">
              <w:rPr>
                <w:color w:val="000000"/>
                <w:sz w:val="18"/>
                <w:szCs w:val="18"/>
                <w:lang w:val="en-US"/>
              </w:rPr>
              <w:t xml:space="preserve">Sekolah tinggi ilmu Kesehatan Sapta Bakti Bengkulu </w:t>
            </w:r>
          </w:p>
          <w:p w14:paraId="6F5A8DEC" w14:textId="7F43BE59" w:rsidR="006302CC" w:rsidRPr="00560689" w:rsidRDefault="006302CC">
            <w:pPr>
              <w:widowControl w:val="0"/>
              <w:pBdr>
                <w:top w:val="nil"/>
                <w:left w:val="nil"/>
                <w:bottom w:val="nil"/>
                <w:right w:val="nil"/>
                <w:between w:val="nil"/>
              </w:pBdr>
              <w:ind w:right="3828"/>
              <w:jc w:val="left"/>
              <w:rPr>
                <w:color w:val="000000"/>
                <w:sz w:val="18"/>
                <w:szCs w:val="18"/>
                <w:lang w:val="en-US"/>
              </w:rPr>
            </w:pPr>
            <w:r>
              <w:rPr>
                <w:color w:val="000000"/>
                <w:sz w:val="18"/>
                <w:szCs w:val="18"/>
                <w:lang w:val="en-US"/>
              </w:rPr>
              <w:t xml:space="preserve">Telp. </w:t>
            </w:r>
            <w:r w:rsidR="00CF485E" w:rsidRPr="00CF485E">
              <w:rPr>
                <w:color w:val="000000"/>
                <w:sz w:val="18"/>
                <w:szCs w:val="18"/>
                <w:lang w:val="en-US"/>
              </w:rPr>
              <w:t>+62 822-6957-3260</w:t>
            </w:r>
          </w:p>
          <w:p w14:paraId="1F8CDDD5" w14:textId="16292353" w:rsidR="008A7D77" w:rsidRPr="005A7747" w:rsidRDefault="00C555E7">
            <w:pPr>
              <w:widowControl w:val="0"/>
              <w:pBdr>
                <w:top w:val="nil"/>
                <w:left w:val="nil"/>
                <w:bottom w:val="nil"/>
                <w:right w:val="nil"/>
                <w:between w:val="nil"/>
              </w:pBdr>
              <w:ind w:right="5013"/>
              <w:jc w:val="left"/>
              <w:rPr>
                <w:color w:val="000000"/>
                <w:sz w:val="18"/>
                <w:szCs w:val="18"/>
                <w:lang w:val="en-US"/>
              </w:rPr>
            </w:pPr>
            <w:r>
              <w:rPr>
                <w:color w:val="000000"/>
                <w:sz w:val="18"/>
                <w:szCs w:val="18"/>
              </w:rPr>
              <w:t>Email:</w:t>
            </w:r>
            <w:r w:rsidR="00560689">
              <w:rPr>
                <w:color w:val="000000"/>
                <w:sz w:val="18"/>
                <w:szCs w:val="18"/>
                <w:lang w:val="en-US"/>
              </w:rPr>
              <w:t xml:space="preserve"> </w:t>
            </w:r>
            <w:hyperlink r:id="rId9" w:history="1">
              <w:r w:rsidR="005A7747" w:rsidRPr="000E123F">
                <w:rPr>
                  <w:rStyle w:val="Hyperlink"/>
                  <w:sz w:val="18"/>
                  <w:szCs w:val="18"/>
                  <w:lang w:val="en-US"/>
                </w:rPr>
                <w:t>opiamelanisari2@gmail.com</w:t>
              </w:r>
            </w:hyperlink>
          </w:p>
        </w:tc>
      </w:tr>
    </w:tbl>
    <w:p w14:paraId="4190EE9E" w14:textId="77777777" w:rsidR="008A7D77" w:rsidRDefault="008A7D77">
      <w:pPr>
        <w:jc w:val="left"/>
        <w:rPr>
          <w:b/>
          <w:color w:val="0070C0"/>
        </w:rPr>
      </w:pPr>
    </w:p>
    <w:p w14:paraId="701F0939" w14:textId="77777777" w:rsidR="008A7D77" w:rsidRDefault="00C555E7" w:rsidP="00E35705">
      <w:pPr>
        <w:rPr>
          <w:b/>
          <w:color w:val="0070C0"/>
        </w:rPr>
      </w:pPr>
      <w:r>
        <w:rPr>
          <w:b/>
          <w:color w:val="0070C0"/>
        </w:rPr>
        <w:t>PENDAHULUAN</w:t>
      </w:r>
    </w:p>
    <w:p w14:paraId="4C96F51C" w14:textId="2ADA2242" w:rsidR="00007E81" w:rsidRDefault="00007E81">
      <w:pPr>
        <w:ind w:right="-20" w:firstLine="720"/>
        <w:jc w:val="both"/>
      </w:pPr>
      <w:r w:rsidRPr="00007E81">
        <w:t>Salah satu unit rekam medis yang menunjang dalam pelayanan rekam medis adalah tempat pendaftaran pasien rawat jalan (TPPRJ). Permasalahan yang sering ditemui dalam pelayanan pendaftaran pasien rawat jalan yaitu terjadinya antrean yang panjang.</w:t>
      </w:r>
    </w:p>
    <w:p w14:paraId="1A87DC3D" w14:textId="77777777" w:rsidR="00007E81" w:rsidRDefault="00007E81" w:rsidP="00007E81">
      <w:pPr>
        <w:ind w:right="-20" w:firstLine="720"/>
        <w:jc w:val="both"/>
      </w:pPr>
      <w:r>
        <w:t xml:space="preserve">Antrean terjadi pada fasilitas pelayanan utama yang berada di rumah sakit. Namun, berbeda dengan pelayanan rawat inap dan gawat darurat, pelayanan rawat jalan merupakan pelayanan pertama dan merupakan pintu gerbang rumah sakit, serta merupakan satu - satunya bagian dari pelayanan medik yang memberikan kesan pertama bagi pasien sebagai konsumen. Dalam pelayanan rawat jalan, baik bagi pasien baru maupun pasien lama akan menjalani serangkaian proses pelayanan yang tidak terlepas dari antrean, yaitu menunggu panggilan di loket administrasi, panggilan menuju poliklinik tujuan maupun saat melakukan penebusan obat atau pembayaran di loket kasir. </w:t>
      </w:r>
    </w:p>
    <w:p w14:paraId="0D6112E0" w14:textId="632C6B6C" w:rsidR="00007E81" w:rsidRDefault="00007E81" w:rsidP="00007E81">
      <w:pPr>
        <w:ind w:right="-20" w:firstLine="720"/>
        <w:jc w:val="both"/>
      </w:pPr>
      <w:r>
        <w:t xml:space="preserve">Dari berbagai tahap proses pelayanan rawat jalan, pendaftaran pasien merupakan sub jenis pelayanan </w:t>
      </w:r>
      <w:r w:rsidRPr="00007E81">
        <w:rPr>
          <w:i/>
          <w:iCs/>
        </w:rPr>
        <w:t>front office</w:t>
      </w:r>
      <w:r>
        <w:t xml:space="preserve"> yang menjadi ujung tombak pelayanan rawat jalan karena merupakan pelayanan pertama dan secara langsung berinteraksi dengan pasien, sehingga dapat memberikan kesan kepada pasien terhadap mutu pelayanan secara umum. Apabila pelayanan yang diberikan di loket pendaftaran belum optimal, sehingga terjadi antrean dan menimbulkan waktu tunggu yang lama kepada pasien. Maka, kondisi ini dapat memicu rendahnya kepuasan pasien. Pada masalah ini, aspek cepat dan tepat sangat diperhitungkan dalam penyelenggaraan jasa pelayanan, yang artinya membiarkan konsumen menunggu tanpa alasan yang jelas akan menyebabkan persepsi yang negatif dalam mutu atau kualitas pelayanan. Rendahnya mutu pelayanan pada suatu rumah sakit akan berkaitan dengan citra rumah sakit sekaligus penentu loyalitas pasien terhadap pemanfaatan ulang pelayanannya.</w:t>
      </w:r>
    </w:p>
    <w:p w14:paraId="00346796" w14:textId="2A60EEB3" w:rsidR="00007E81" w:rsidRDefault="00007E81" w:rsidP="00007E81">
      <w:pPr>
        <w:ind w:right="-20" w:firstLine="720"/>
        <w:jc w:val="both"/>
        <w:rPr>
          <w:lang w:val="en-US"/>
        </w:rPr>
      </w:pPr>
      <w:r w:rsidRPr="00007E81">
        <w:t>Berdasarkan survei awal yang dilakukan peneliti, di RS Bhayangkara Bengkulu proses antrean yang terjadi di loket pendaftaran memakan waktu yang lama dari standar pelayanan minimal &lt;10 menit, sedangkan  untuk pelayanan pasien rawat jalan di RS Bhayangkara Kota Bengkulu memakan waktu &gt;15 menit dengan rata-rata kunjungan pasien perharinya sebanyak 55 orang. Karena kedatangan pasien yang cukup banyak setiap harinya dan loket pendaftaran yang tersedia hanya terdiri dari 3 loket digabung dengan pendaftaran pasien Rawat Inap, Umum serta BPJS. Tentunya hal ini membuat panjang antrean pasien yang ada</w:t>
      </w:r>
      <w:r>
        <w:rPr>
          <w:lang w:val="en-US"/>
        </w:rPr>
        <w:t>.</w:t>
      </w:r>
      <w:r w:rsidRPr="00007E81">
        <w:rPr>
          <w:lang w:val="en-US"/>
        </w:rPr>
        <w:t xml:space="preserve"> Sementara data kunjungan rawat jalan dalam 3 tahun terakhir dari tahun 2019 sebanyak 78.678 kunjungan, pada tahun 2020 sebanyak 31.543 kunjungan, dan pada tahun 2021 sebanyak 97.543 kunjungan (Rekam Medis RS. Bhayangkara, 2021).</w:t>
      </w:r>
    </w:p>
    <w:p w14:paraId="63B21F0B" w14:textId="020ABAC2" w:rsidR="00235C4D" w:rsidRPr="00007E81" w:rsidRDefault="00235C4D" w:rsidP="00007E81">
      <w:pPr>
        <w:ind w:right="-20" w:firstLine="720"/>
        <w:jc w:val="both"/>
        <w:rPr>
          <w:lang w:val="en-US"/>
        </w:rPr>
      </w:pPr>
      <w:r w:rsidRPr="00235C4D">
        <w:rPr>
          <w:lang w:val="en-US"/>
        </w:rPr>
        <w:t>Berdasarkan permasalahan latar belakang diatas maka penulis tertarik untuk melakukan penelitian tentang “Gambaran Sistim Antrean Dalam Optimasi Pelayanan Di Loket Pendaftaran Instalasi Rawat Jalan Di Rumah Sakit Bhayangkara Kota Bengkulu tahun 2022.</w:t>
      </w:r>
    </w:p>
    <w:p w14:paraId="578A054B" w14:textId="70AB5F98" w:rsidR="001C3971" w:rsidRDefault="001C3971">
      <w:pPr>
        <w:ind w:right="-20" w:firstLine="720"/>
        <w:jc w:val="both"/>
      </w:pPr>
    </w:p>
    <w:p w14:paraId="1E3199A3" w14:textId="77777777" w:rsidR="00E35705" w:rsidRDefault="00E35705" w:rsidP="00E35705">
      <w:pPr>
        <w:rPr>
          <w:b/>
          <w:color w:val="0070C0"/>
        </w:rPr>
      </w:pPr>
    </w:p>
    <w:p w14:paraId="20BAE731" w14:textId="4DE325E5" w:rsidR="008A7D77" w:rsidRDefault="00C555E7" w:rsidP="00E35705">
      <w:pPr>
        <w:rPr>
          <w:b/>
          <w:color w:val="0070C0"/>
        </w:rPr>
      </w:pPr>
      <w:r>
        <w:rPr>
          <w:b/>
          <w:color w:val="0070C0"/>
        </w:rPr>
        <w:t>METODE</w:t>
      </w:r>
    </w:p>
    <w:p w14:paraId="76D26ADA" w14:textId="77777777" w:rsidR="008A7D77" w:rsidRDefault="00C555E7">
      <w:pPr>
        <w:jc w:val="both"/>
        <w:rPr>
          <w:b/>
          <w:color w:val="0070C0"/>
        </w:rPr>
      </w:pPr>
      <w:r>
        <w:rPr>
          <w:b/>
          <w:color w:val="0070C0"/>
        </w:rPr>
        <w:t>Jenis Penelitian</w:t>
      </w:r>
    </w:p>
    <w:p w14:paraId="175AA6BA" w14:textId="63409456" w:rsidR="00B735C5" w:rsidRDefault="00B735C5" w:rsidP="00C35927">
      <w:pPr>
        <w:ind w:firstLine="720"/>
        <w:jc w:val="both"/>
      </w:pPr>
      <w:r w:rsidRPr="00B735C5">
        <w:t>Jenis penelitian yang digunakan dalam penelitian ini adalah deskriptif kuantitatif. Metode penelitian deskriptif kuantitatif adalah suatu metode yang bertujuan untuk membuat gambar atau deskriptif tentang suatu keadaan secara objektif yang menggunakan angka, mulai dari pengumpulan data, penafsiran terhadap data tersebut serta penampilan dan hasilnya (Arikunto, 2012).</w:t>
      </w:r>
    </w:p>
    <w:p w14:paraId="185A8036" w14:textId="77777777" w:rsidR="006378F0" w:rsidRDefault="006378F0">
      <w:pPr>
        <w:jc w:val="both"/>
        <w:rPr>
          <w:i/>
          <w:color w:val="000000"/>
        </w:rPr>
      </w:pPr>
    </w:p>
    <w:p w14:paraId="7D07E2BA" w14:textId="77777777" w:rsidR="008A7D77" w:rsidRDefault="00C555E7">
      <w:pPr>
        <w:ind w:right="-20"/>
        <w:jc w:val="both"/>
        <w:rPr>
          <w:b/>
          <w:color w:val="0070C0"/>
        </w:rPr>
      </w:pPr>
      <w:r>
        <w:rPr>
          <w:b/>
          <w:color w:val="0070C0"/>
        </w:rPr>
        <w:t>Lokasi dan Waktu Penelitian</w:t>
      </w:r>
    </w:p>
    <w:p w14:paraId="6C206880" w14:textId="22479040" w:rsidR="00580243" w:rsidRPr="00580243" w:rsidRDefault="00580243" w:rsidP="00C35927">
      <w:pPr>
        <w:ind w:firstLine="720"/>
        <w:jc w:val="both"/>
        <w:rPr>
          <w:lang w:val="en-US"/>
        </w:rPr>
      </w:pPr>
      <w:r w:rsidRPr="00580243">
        <w:t>Tempat penelitian dilakukan di loket pendaftaran pasien rawat jalan Rumah Sakit Bhayangkara</w:t>
      </w:r>
      <w:r>
        <w:rPr>
          <w:lang w:val="en-US"/>
        </w:rPr>
        <w:t xml:space="preserve"> </w:t>
      </w:r>
      <w:r w:rsidRPr="00580243">
        <w:rPr>
          <w:lang w:val="en-US"/>
        </w:rPr>
        <w:t>dilaksanakan pada 22 Februari s/d 28 Februari 2022</w:t>
      </w:r>
      <w:r>
        <w:rPr>
          <w:lang w:val="en-US"/>
        </w:rPr>
        <w:t>.</w:t>
      </w:r>
    </w:p>
    <w:p w14:paraId="62B128B2" w14:textId="2E75BD6B" w:rsidR="006378F0" w:rsidRDefault="006378F0">
      <w:pPr>
        <w:jc w:val="both"/>
        <w:rPr>
          <w:b/>
          <w:color w:val="0070C0"/>
        </w:rPr>
      </w:pPr>
    </w:p>
    <w:p w14:paraId="75F0875C" w14:textId="77777777" w:rsidR="00580243" w:rsidRDefault="00580243">
      <w:pPr>
        <w:jc w:val="both"/>
        <w:rPr>
          <w:b/>
          <w:color w:val="0070C0"/>
        </w:rPr>
      </w:pPr>
    </w:p>
    <w:p w14:paraId="62ED71F7" w14:textId="7DC3FC40" w:rsidR="008A7D77" w:rsidRDefault="00C555E7">
      <w:pPr>
        <w:jc w:val="both"/>
        <w:rPr>
          <w:b/>
          <w:color w:val="0070C0"/>
        </w:rPr>
      </w:pPr>
      <w:r>
        <w:rPr>
          <w:b/>
          <w:color w:val="0070C0"/>
        </w:rPr>
        <w:lastRenderedPageBreak/>
        <w:t>Populasi dan Sampel</w:t>
      </w:r>
    </w:p>
    <w:p w14:paraId="782FCBEC" w14:textId="0F700350" w:rsidR="00580243" w:rsidRPr="00580243" w:rsidRDefault="00580243" w:rsidP="00C35927">
      <w:pPr>
        <w:ind w:firstLine="720"/>
        <w:jc w:val="both"/>
        <w:rPr>
          <w:lang w:val="en-US"/>
        </w:rPr>
      </w:pPr>
      <w:r w:rsidRPr="00580243">
        <w:t>Populasi adalah keseluruhan objek penelitian (Notoadmodjo,2005). Populasi dalam penelitian ini adalah pasien rawat jalan di Rumah Sakit Bhayangkara kota Bengkulu Periode Januari 2022.</w:t>
      </w:r>
      <w:r>
        <w:rPr>
          <w:lang w:val="en-US"/>
        </w:rPr>
        <w:t xml:space="preserve"> Adapun yang menjadi sampel penelitian adalah jumlah populasi secara keseluruhan. Yaitu 100 orang pasien Rawat Jalan.</w:t>
      </w:r>
    </w:p>
    <w:p w14:paraId="7600A2D2" w14:textId="77777777" w:rsidR="00C35927" w:rsidRDefault="00C35927" w:rsidP="00C35927">
      <w:pPr>
        <w:ind w:firstLine="720"/>
        <w:jc w:val="both"/>
      </w:pPr>
    </w:p>
    <w:p w14:paraId="7F43D999" w14:textId="77777777" w:rsidR="008A7D77" w:rsidRDefault="00C555E7">
      <w:pPr>
        <w:jc w:val="both"/>
        <w:rPr>
          <w:b/>
          <w:color w:val="0070C0"/>
        </w:rPr>
      </w:pPr>
      <w:r>
        <w:rPr>
          <w:b/>
          <w:color w:val="0070C0"/>
        </w:rPr>
        <w:t>Pengumpulan Data</w:t>
      </w:r>
    </w:p>
    <w:p w14:paraId="080843E1" w14:textId="08519E17" w:rsidR="007F4413" w:rsidRDefault="007F4413">
      <w:pPr>
        <w:ind w:firstLine="720"/>
        <w:jc w:val="both"/>
      </w:pPr>
      <w:r w:rsidRPr="007F4413">
        <w:t>Data sekunder dalam penelitian ini diperoleh dari melihat kelengkapan pegisian lembar informed consent pada berkas rekam medis tindakan operasi Mei-Agustus 2021.</w:t>
      </w:r>
    </w:p>
    <w:p w14:paraId="3E2A9559" w14:textId="37637E9D" w:rsidR="007F4413" w:rsidRDefault="007F4413">
      <w:pPr>
        <w:ind w:firstLine="720"/>
        <w:jc w:val="both"/>
      </w:pPr>
      <w:r w:rsidRPr="007F4413">
        <w:t xml:space="preserve">Dalam penelitian ini data primer diambil melalui berkas rekam medis pasien tindakan operasi yang berada dalam ruang </w:t>
      </w:r>
      <w:r w:rsidRPr="007F4413">
        <w:rPr>
          <w:i/>
          <w:iCs/>
        </w:rPr>
        <w:t>filling</w:t>
      </w:r>
      <w:r w:rsidRPr="007F4413">
        <w:t xml:space="preserve">. Adapun berkas yang diambil merupakan formulir </w:t>
      </w:r>
      <w:r w:rsidRPr="007F4413">
        <w:rPr>
          <w:i/>
          <w:iCs/>
        </w:rPr>
        <w:t>informed consent</w:t>
      </w:r>
    </w:p>
    <w:p w14:paraId="641132DB" w14:textId="77777777" w:rsidR="008A7D77" w:rsidRDefault="008A7D77">
      <w:pPr>
        <w:ind w:firstLine="493"/>
        <w:jc w:val="both"/>
      </w:pPr>
    </w:p>
    <w:p w14:paraId="65FEA211" w14:textId="1C97DEC1" w:rsidR="008A7D77" w:rsidRPr="00565211" w:rsidRDefault="00C555E7">
      <w:pPr>
        <w:jc w:val="both"/>
        <w:rPr>
          <w:b/>
          <w:color w:val="0070C0"/>
        </w:rPr>
      </w:pPr>
      <w:r>
        <w:rPr>
          <w:b/>
          <w:color w:val="0070C0"/>
        </w:rPr>
        <w:t>Pengolahan dan Analisis Data</w:t>
      </w:r>
    </w:p>
    <w:p w14:paraId="65BDB398" w14:textId="716043A5" w:rsidR="00565211" w:rsidRDefault="00565211" w:rsidP="00565211">
      <w:pPr>
        <w:ind w:firstLine="720"/>
        <w:jc w:val="both"/>
      </w:pPr>
      <w:r w:rsidRPr="00565211">
        <w:t>Data yang telah dikumpulkan nantinya akan diolah menggunakan program komputer. Tahap-tahap pengolahan data adalah sebagai berikut;</w:t>
      </w:r>
    </w:p>
    <w:p w14:paraId="151002AF" w14:textId="3F468D20" w:rsidR="00565211" w:rsidRDefault="00565211" w:rsidP="00565211">
      <w:pPr>
        <w:pStyle w:val="ListParagraph"/>
        <w:numPr>
          <w:ilvl w:val="0"/>
          <w:numId w:val="5"/>
        </w:numPr>
        <w:jc w:val="both"/>
        <w:rPr>
          <w:lang w:val="en-US"/>
        </w:rPr>
      </w:pPr>
      <w:r>
        <w:rPr>
          <w:lang w:val="en-US"/>
        </w:rPr>
        <w:t>Editing</w:t>
      </w:r>
    </w:p>
    <w:p w14:paraId="755638C1" w14:textId="2055BE96" w:rsidR="00565211" w:rsidRDefault="00565211" w:rsidP="00565211">
      <w:pPr>
        <w:pStyle w:val="ListParagraph"/>
        <w:ind w:left="1080"/>
        <w:jc w:val="both"/>
        <w:rPr>
          <w:lang w:val="en-US"/>
        </w:rPr>
      </w:pPr>
      <w:r w:rsidRPr="00565211">
        <w:rPr>
          <w:lang w:val="en-US"/>
        </w:rPr>
        <w:t>Yaitu peneliti melakukan pemeriksaan data hasil penelitian yang telah dikumpulkan untuk diteliti kelengkapan, yaitu memastikan setiap data demografi telah di isi oleh responden, setiap pertanyaan telah di isi, kejelasan makna jawaban, konsistensi maupun kesalahan antar jawaban pada kuesioner.</w:t>
      </w:r>
    </w:p>
    <w:p w14:paraId="147D347F" w14:textId="4D11129F" w:rsidR="00565211" w:rsidRDefault="00565211" w:rsidP="00565211">
      <w:pPr>
        <w:pStyle w:val="ListParagraph"/>
        <w:numPr>
          <w:ilvl w:val="0"/>
          <w:numId w:val="5"/>
        </w:numPr>
        <w:jc w:val="both"/>
        <w:rPr>
          <w:lang w:val="en-US"/>
        </w:rPr>
      </w:pPr>
      <w:r w:rsidRPr="00565211">
        <w:rPr>
          <w:lang w:val="en-US"/>
        </w:rPr>
        <w:t>Coding</w:t>
      </w:r>
    </w:p>
    <w:p w14:paraId="23044E3B" w14:textId="55329535" w:rsidR="00565211" w:rsidRDefault="00565211" w:rsidP="00565211">
      <w:pPr>
        <w:pStyle w:val="ListParagraph"/>
        <w:ind w:left="1080"/>
        <w:jc w:val="both"/>
        <w:rPr>
          <w:lang w:val="en-US"/>
        </w:rPr>
      </w:pPr>
      <w:r w:rsidRPr="00565211">
        <w:rPr>
          <w:lang w:val="en-US"/>
        </w:rPr>
        <w:t xml:space="preserve">Yaitu memberikan kode-kode untuk memudahkan proses pengolahan data. Kode yang diberikan disesuaikan dengan hasil penelitian yang didapat. Dimana kode yang digunakan peneliti adalah 0= lambat, 1=cepat, 0= kurang baik 1= baik, 0= Tidak Sesuai SOP jika ≤ </w:t>
      </w:r>
      <w:proofErr w:type="gramStart"/>
      <w:r w:rsidRPr="00565211">
        <w:rPr>
          <w:lang w:val="en-US"/>
        </w:rPr>
        <w:t>mean ,</w:t>
      </w:r>
      <w:proofErr w:type="gramEnd"/>
      <w:r w:rsidRPr="00565211">
        <w:rPr>
          <w:lang w:val="en-US"/>
        </w:rPr>
        <w:t xml:space="preserve"> 1=Sesuai SOP &gt; mean.</w:t>
      </w:r>
    </w:p>
    <w:p w14:paraId="1092F90F" w14:textId="4D9828B3" w:rsidR="00565211" w:rsidRDefault="00565211" w:rsidP="00565211">
      <w:pPr>
        <w:pStyle w:val="ListParagraph"/>
        <w:numPr>
          <w:ilvl w:val="0"/>
          <w:numId w:val="5"/>
        </w:numPr>
        <w:jc w:val="both"/>
        <w:rPr>
          <w:lang w:val="en-US"/>
        </w:rPr>
      </w:pPr>
      <w:r>
        <w:rPr>
          <w:lang w:val="en-US"/>
        </w:rPr>
        <w:t>Entry</w:t>
      </w:r>
    </w:p>
    <w:p w14:paraId="615E4C8B" w14:textId="7CB73EC0" w:rsidR="00565211" w:rsidRDefault="00565211" w:rsidP="00565211">
      <w:pPr>
        <w:pStyle w:val="ListParagraph"/>
        <w:ind w:left="1080"/>
        <w:jc w:val="both"/>
        <w:rPr>
          <w:lang w:val="en-US"/>
        </w:rPr>
      </w:pPr>
      <w:r w:rsidRPr="00565211">
        <w:rPr>
          <w:lang w:val="en-US"/>
        </w:rPr>
        <w:t>Yaitu memasukkan data untuk diolah menggunakan computer, sesuai dengan jumlah hasil kuesioner yang di isi dan dipilih oleh responden sesuai dengan kategori penelitian tentang sistim antrean (0= lambat, 1=cepat), tingkat kepuasan palayanan (0= kurang baik 1= baik), alur pelayanan seseuai SOP (0= Tidak Sesuai SOP, 1=Sesuai SOP).</w:t>
      </w:r>
    </w:p>
    <w:p w14:paraId="1CEF577E" w14:textId="1B6A0839" w:rsidR="00565211" w:rsidRDefault="00565211" w:rsidP="00565211">
      <w:pPr>
        <w:pStyle w:val="ListParagraph"/>
        <w:numPr>
          <w:ilvl w:val="0"/>
          <w:numId w:val="5"/>
        </w:numPr>
        <w:jc w:val="both"/>
        <w:rPr>
          <w:lang w:val="en-US"/>
        </w:rPr>
      </w:pPr>
      <w:r>
        <w:rPr>
          <w:lang w:val="en-US"/>
        </w:rPr>
        <w:t>Tabulating</w:t>
      </w:r>
    </w:p>
    <w:p w14:paraId="42921CD3" w14:textId="1866940F" w:rsidR="00565211" w:rsidRDefault="00565211" w:rsidP="00565211">
      <w:pPr>
        <w:pStyle w:val="ListParagraph"/>
        <w:ind w:left="1080"/>
        <w:jc w:val="both"/>
        <w:rPr>
          <w:lang w:val="en-US"/>
        </w:rPr>
      </w:pPr>
      <w:r w:rsidRPr="00565211">
        <w:rPr>
          <w:lang w:val="en-US"/>
        </w:rPr>
        <w:t>Yaitu mengelompokkan data sesuai variabel yang akan diteliti agar mudah dijumlah, disusun, dan ditata untuk disajikan dan dianalisis. Data dikelompokkan menjadi 3 variabel yaitu alur sistim antrean, Upaya optimalisasi pelayanan dan alur pelayanan pendaftaran.</w:t>
      </w:r>
    </w:p>
    <w:p w14:paraId="324ABBCC" w14:textId="77777777" w:rsidR="00565211" w:rsidRDefault="00565211" w:rsidP="00565211">
      <w:pPr>
        <w:pStyle w:val="ListParagraph"/>
        <w:ind w:left="1080"/>
        <w:jc w:val="both"/>
        <w:rPr>
          <w:lang w:val="en-US"/>
        </w:rPr>
      </w:pPr>
    </w:p>
    <w:p w14:paraId="08B0371C" w14:textId="52797411" w:rsidR="00565211" w:rsidRPr="00565211" w:rsidRDefault="00565211" w:rsidP="00565211">
      <w:pPr>
        <w:ind w:firstLine="720"/>
        <w:jc w:val="both"/>
        <w:rPr>
          <w:lang w:val="en-US"/>
        </w:rPr>
      </w:pPr>
      <w:r w:rsidRPr="00565211">
        <w:rPr>
          <w:lang w:val="en-US"/>
        </w:rPr>
        <w:t xml:space="preserve">Dalam penelitian ini digunakan analisa univariat yaitu seluruh variabel yang akan digunakan dalam analisa ditampilkan dalam tabel distribusi frekuensi. analisis univariat bertujuan untuk menjelaskan atau mendeskripsikan kakteristik masing-masing variabel (hastono, 2007).  </w:t>
      </w:r>
    </w:p>
    <w:p w14:paraId="1313D466" w14:textId="77777777" w:rsidR="00565211" w:rsidRDefault="00565211">
      <w:pPr>
        <w:jc w:val="both"/>
      </w:pPr>
    </w:p>
    <w:p w14:paraId="749C4C73" w14:textId="77777777" w:rsidR="008A7D77" w:rsidRDefault="00C555E7" w:rsidP="00E35705">
      <w:pPr>
        <w:rPr>
          <w:b/>
          <w:color w:val="0070C0"/>
        </w:rPr>
      </w:pPr>
      <w:r>
        <w:rPr>
          <w:b/>
          <w:color w:val="0070C0"/>
        </w:rPr>
        <w:t>HASIL PENELITIAN</w:t>
      </w:r>
    </w:p>
    <w:p w14:paraId="6E2B50D4" w14:textId="00B624F6" w:rsidR="00382720" w:rsidRPr="00A126C6" w:rsidRDefault="00A126C6">
      <w:pPr>
        <w:ind w:firstLine="720"/>
        <w:jc w:val="both"/>
        <w:rPr>
          <w:lang w:val="en-US"/>
        </w:rPr>
      </w:pPr>
      <w:r>
        <w:rPr>
          <w:lang w:val="en-US"/>
        </w:rPr>
        <w:t>Adapun hasil penelitian yang dilakukan di RS Bhayangkara Bengkulu adalah sebagai berikut:</w:t>
      </w:r>
    </w:p>
    <w:p w14:paraId="6333ACAB" w14:textId="77777777" w:rsidR="00382720" w:rsidRDefault="00382720">
      <w:pPr>
        <w:ind w:firstLine="720"/>
        <w:jc w:val="both"/>
        <w:rPr>
          <w:lang w:val="en-US"/>
        </w:rPr>
      </w:pPr>
    </w:p>
    <w:p w14:paraId="7D0B359A" w14:textId="45D723A8" w:rsidR="00382720" w:rsidRDefault="00A126C6" w:rsidP="00382720">
      <w:pPr>
        <w:pStyle w:val="ListParagraph"/>
        <w:numPr>
          <w:ilvl w:val="0"/>
          <w:numId w:val="3"/>
        </w:numPr>
        <w:ind w:left="284" w:hanging="284"/>
        <w:jc w:val="both"/>
        <w:rPr>
          <w:b/>
          <w:bCs/>
          <w:color w:val="0070C0"/>
          <w:lang w:val="en-US"/>
        </w:rPr>
      </w:pPr>
      <w:r w:rsidRPr="00A126C6">
        <w:rPr>
          <w:b/>
          <w:bCs/>
          <w:color w:val="0070C0"/>
          <w:lang w:val="en-US"/>
        </w:rPr>
        <w:t>Distribusi Frekuensi Alur Pelayanan Pendaftaran Sesuai SOP Di Rumah Sakit Bhayangkara Kota Bengkulu Tahun 2022</w:t>
      </w:r>
    </w:p>
    <w:p w14:paraId="643B32CE" w14:textId="77777777" w:rsidR="00382720" w:rsidRDefault="00382720" w:rsidP="00382720">
      <w:pPr>
        <w:pStyle w:val="ListParagraph"/>
        <w:ind w:left="284"/>
        <w:jc w:val="both"/>
        <w:rPr>
          <w:b/>
          <w:bCs/>
          <w:color w:val="0070C0"/>
          <w:lang w:val="en-US"/>
        </w:rPr>
      </w:pPr>
    </w:p>
    <w:p w14:paraId="2F23309D" w14:textId="46F6AF70" w:rsidR="00382720" w:rsidRDefault="00382720" w:rsidP="00382720">
      <w:pPr>
        <w:pStyle w:val="ListParagraph"/>
        <w:ind w:left="284"/>
        <w:rPr>
          <w:color w:val="000000" w:themeColor="text1"/>
          <w:lang w:val="en-US"/>
        </w:rPr>
      </w:pPr>
      <w:r w:rsidRPr="00662419">
        <w:rPr>
          <w:color w:val="000000" w:themeColor="text1"/>
          <w:lang w:val="en-US"/>
        </w:rPr>
        <w:t xml:space="preserve">Tabel 1. </w:t>
      </w:r>
      <w:r w:rsidR="009A4815" w:rsidRPr="009A4815">
        <w:rPr>
          <w:color w:val="000000" w:themeColor="text1"/>
          <w:lang w:val="en-US"/>
        </w:rPr>
        <w:t>Distribusi Frekuensi Kelengkapan Alur Pelayanan Pendaftaran Sesuai SOP Di Rumah Sakit Bhayangkara Kota Bengkulu Tahun 2022.</w:t>
      </w:r>
    </w:p>
    <w:tbl>
      <w:tblPr>
        <w:tblW w:w="0" w:type="auto"/>
        <w:tblInd w:w="959" w:type="dxa"/>
        <w:tblBorders>
          <w:top w:val="single" w:sz="4" w:space="0" w:color="auto"/>
          <w:bottom w:val="single" w:sz="4" w:space="0" w:color="auto"/>
          <w:insideH w:val="single" w:sz="4" w:space="0" w:color="auto"/>
        </w:tblBorders>
        <w:tblLook w:val="04A0" w:firstRow="1" w:lastRow="0" w:firstColumn="1" w:lastColumn="0" w:noHBand="0" w:noVBand="1"/>
      </w:tblPr>
      <w:tblGrid>
        <w:gridCol w:w="558"/>
        <w:gridCol w:w="3483"/>
        <w:gridCol w:w="2084"/>
        <w:gridCol w:w="1986"/>
      </w:tblGrid>
      <w:tr w:rsidR="00A02BAC" w:rsidRPr="00A02BAC" w14:paraId="58F1F87D" w14:textId="77777777" w:rsidTr="000E736C">
        <w:tc>
          <w:tcPr>
            <w:tcW w:w="567" w:type="dxa"/>
            <w:tcBorders>
              <w:bottom w:val="single" w:sz="4" w:space="0" w:color="auto"/>
            </w:tcBorders>
            <w:shd w:val="clear" w:color="auto" w:fill="auto"/>
          </w:tcPr>
          <w:p w14:paraId="5D365ED7" w14:textId="77777777" w:rsidR="00A02BAC" w:rsidRPr="00A02BAC" w:rsidRDefault="00A02BAC" w:rsidP="000E736C">
            <w:pPr>
              <w:pStyle w:val="ListParagraph"/>
              <w:ind w:left="0"/>
              <w:rPr>
                <w:b/>
                <w:sz w:val="20"/>
                <w:szCs w:val="20"/>
                <w:lang w:val="en-US"/>
              </w:rPr>
            </w:pPr>
            <w:r w:rsidRPr="00A02BAC">
              <w:rPr>
                <w:b/>
                <w:sz w:val="20"/>
                <w:szCs w:val="20"/>
                <w:lang w:val="en-US"/>
              </w:rPr>
              <w:t>No</w:t>
            </w:r>
          </w:p>
        </w:tc>
        <w:tc>
          <w:tcPr>
            <w:tcW w:w="3688" w:type="dxa"/>
            <w:tcBorders>
              <w:bottom w:val="single" w:sz="4" w:space="0" w:color="auto"/>
            </w:tcBorders>
            <w:shd w:val="clear" w:color="auto" w:fill="auto"/>
          </w:tcPr>
          <w:p w14:paraId="09E1576B" w14:textId="77777777" w:rsidR="00A02BAC" w:rsidRPr="00A02BAC" w:rsidRDefault="00A02BAC" w:rsidP="000E736C">
            <w:pPr>
              <w:pStyle w:val="ListParagraph"/>
              <w:ind w:left="0"/>
              <w:rPr>
                <w:b/>
                <w:sz w:val="20"/>
                <w:szCs w:val="20"/>
                <w:lang w:val="en-US"/>
              </w:rPr>
            </w:pPr>
            <w:r w:rsidRPr="00A02BAC">
              <w:rPr>
                <w:b/>
                <w:sz w:val="20"/>
                <w:szCs w:val="20"/>
                <w:lang w:val="en-US"/>
              </w:rPr>
              <w:t>Kelengkapan Alur Pelayanan Pendaftaran</w:t>
            </w:r>
          </w:p>
        </w:tc>
        <w:tc>
          <w:tcPr>
            <w:tcW w:w="2181" w:type="dxa"/>
            <w:tcBorders>
              <w:bottom w:val="single" w:sz="4" w:space="0" w:color="auto"/>
            </w:tcBorders>
            <w:shd w:val="clear" w:color="auto" w:fill="auto"/>
          </w:tcPr>
          <w:p w14:paraId="24E35A45" w14:textId="77777777" w:rsidR="00A02BAC" w:rsidRPr="00A02BAC" w:rsidRDefault="00A02BAC" w:rsidP="000E736C">
            <w:pPr>
              <w:pStyle w:val="ListParagraph"/>
              <w:ind w:left="0"/>
              <w:rPr>
                <w:b/>
                <w:sz w:val="20"/>
                <w:szCs w:val="20"/>
                <w:lang w:val="en-US"/>
              </w:rPr>
            </w:pPr>
            <w:r w:rsidRPr="00A02BAC">
              <w:rPr>
                <w:b/>
                <w:sz w:val="20"/>
                <w:szCs w:val="20"/>
                <w:lang w:val="en-US"/>
              </w:rPr>
              <w:t>Frekuensi</w:t>
            </w:r>
          </w:p>
        </w:tc>
        <w:tc>
          <w:tcPr>
            <w:tcW w:w="2069" w:type="dxa"/>
            <w:tcBorders>
              <w:bottom w:val="single" w:sz="4" w:space="0" w:color="auto"/>
            </w:tcBorders>
            <w:shd w:val="clear" w:color="auto" w:fill="auto"/>
          </w:tcPr>
          <w:p w14:paraId="410ADDF6" w14:textId="77777777" w:rsidR="00A02BAC" w:rsidRPr="00A02BAC" w:rsidRDefault="00A02BAC" w:rsidP="000E736C">
            <w:pPr>
              <w:pStyle w:val="ListParagraph"/>
              <w:ind w:left="0"/>
              <w:rPr>
                <w:b/>
                <w:sz w:val="20"/>
                <w:szCs w:val="20"/>
                <w:lang w:val="en-US"/>
              </w:rPr>
            </w:pPr>
            <w:r w:rsidRPr="00A02BAC">
              <w:rPr>
                <w:b/>
                <w:sz w:val="20"/>
                <w:szCs w:val="20"/>
                <w:lang w:val="en-US"/>
              </w:rPr>
              <w:t>Persentase (%)</w:t>
            </w:r>
          </w:p>
        </w:tc>
      </w:tr>
      <w:tr w:rsidR="00A02BAC" w:rsidRPr="00A02BAC" w14:paraId="656E26B5" w14:textId="77777777" w:rsidTr="000E736C">
        <w:tc>
          <w:tcPr>
            <w:tcW w:w="567" w:type="dxa"/>
            <w:tcBorders>
              <w:bottom w:val="nil"/>
            </w:tcBorders>
            <w:shd w:val="clear" w:color="auto" w:fill="auto"/>
          </w:tcPr>
          <w:p w14:paraId="55D6B03F" w14:textId="77777777" w:rsidR="00A02BAC" w:rsidRPr="00A02BAC" w:rsidRDefault="00A02BAC" w:rsidP="000E736C">
            <w:pPr>
              <w:pStyle w:val="ListParagraph"/>
              <w:ind w:left="0"/>
              <w:rPr>
                <w:sz w:val="20"/>
                <w:szCs w:val="20"/>
                <w:lang w:val="en-US"/>
              </w:rPr>
            </w:pPr>
            <w:r w:rsidRPr="00A02BAC">
              <w:rPr>
                <w:sz w:val="20"/>
                <w:szCs w:val="20"/>
                <w:lang w:val="en-US"/>
              </w:rPr>
              <w:t>1</w:t>
            </w:r>
          </w:p>
        </w:tc>
        <w:tc>
          <w:tcPr>
            <w:tcW w:w="3688" w:type="dxa"/>
            <w:tcBorders>
              <w:bottom w:val="nil"/>
            </w:tcBorders>
            <w:shd w:val="clear" w:color="auto" w:fill="auto"/>
          </w:tcPr>
          <w:p w14:paraId="28343CC0"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Lambat </w:t>
            </w:r>
          </w:p>
        </w:tc>
        <w:tc>
          <w:tcPr>
            <w:tcW w:w="2181" w:type="dxa"/>
            <w:tcBorders>
              <w:bottom w:val="nil"/>
            </w:tcBorders>
            <w:shd w:val="clear" w:color="auto" w:fill="auto"/>
          </w:tcPr>
          <w:p w14:paraId="770B5FBF" w14:textId="77777777" w:rsidR="00A02BAC" w:rsidRPr="00A02BAC" w:rsidRDefault="00A02BAC" w:rsidP="000E736C">
            <w:pPr>
              <w:pStyle w:val="ListParagraph"/>
              <w:ind w:left="0"/>
              <w:rPr>
                <w:sz w:val="20"/>
                <w:szCs w:val="20"/>
                <w:lang w:val="en-US"/>
              </w:rPr>
            </w:pPr>
            <w:r w:rsidRPr="00A02BAC">
              <w:rPr>
                <w:sz w:val="20"/>
                <w:szCs w:val="20"/>
                <w:lang w:val="en-US"/>
              </w:rPr>
              <w:t>31</w:t>
            </w:r>
          </w:p>
        </w:tc>
        <w:tc>
          <w:tcPr>
            <w:tcW w:w="2069" w:type="dxa"/>
            <w:tcBorders>
              <w:bottom w:val="nil"/>
            </w:tcBorders>
            <w:shd w:val="clear" w:color="auto" w:fill="auto"/>
          </w:tcPr>
          <w:p w14:paraId="0A6525F7" w14:textId="77777777" w:rsidR="00A02BAC" w:rsidRPr="00A02BAC" w:rsidRDefault="00A02BAC" w:rsidP="000E736C">
            <w:pPr>
              <w:pStyle w:val="ListParagraph"/>
              <w:ind w:left="0"/>
              <w:rPr>
                <w:sz w:val="20"/>
                <w:szCs w:val="20"/>
                <w:lang w:val="en-US"/>
              </w:rPr>
            </w:pPr>
            <w:r w:rsidRPr="00A02BAC">
              <w:rPr>
                <w:sz w:val="20"/>
                <w:szCs w:val="20"/>
                <w:lang w:val="en-US"/>
              </w:rPr>
              <w:t>31</w:t>
            </w:r>
          </w:p>
        </w:tc>
      </w:tr>
      <w:tr w:rsidR="00A02BAC" w:rsidRPr="00A02BAC" w14:paraId="4AE6DFF1" w14:textId="77777777" w:rsidTr="000E736C">
        <w:tc>
          <w:tcPr>
            <w:tcW w:w="567" w:type="dxa"/>
            <w:tcBorders>
              <w:top w:val="nil"/>
              <w:bottom w:val="nil"/>
            </w:tcBorders>
            <w:shd w:val="clear" w:color="auto" w:fill="auto"/>
          </w:tcPr>
          <w:p w14:paraId="4DCFCD83" w14:textId="77777777" w:rsidR="00A02BAC" w:rsidRPr="00A02BAC" w:rsidRDefault="00A02BAC" w:rsidP="000E736C">
            <w:pPr>
              <w:pStyle w:val="ListParagraph"/>
              <w:ind w:left="0"/>
              <w:rPr>
                <w:sz w:val="20"/>
                <w:szCs w:val="20"/>
                <w:lang w:val="en-US"/>
              </w:rPr>
            </w:pPr>
            <w:r w:rsidRPr="00A02BAC">
              <w:rPr>
                <w:sz w:val="20"/>
                <w:szCs w:val="20"/>
                <w:lang w:val="en-US"/>
              </w:rPr>
              <w:t>2</w:t>
            </w:r>
          </w:p>
        </w:tc>
        <w:tc>
          <w:tcPr>
            <w:tcW w:w="3688" w:type="dxa"/>
            <w:tcBorders>
              <w:top w:val="nil"/>
              <w:bottom w:val="nil"/>
            </w:tcBorders>
            <w:shd w:val="clear" w:color="auto" w:fill="auto"/>
          </w:tcPr>
          <w:p w14:paraId="380BF9AD"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Cepat </w:t>
            </w:r>
          </w:p>
        </w:tc>
        <w:tc>
          <w:tcPr>
            <w:tcW w:w="2181" w:type="dxa"/>
            <w:tcBorders>
              <w:top w:val="nil"/>
              <w:bottom w:val="nil"/>
            </w:tcBorders>
            <w:shd w:val="clear" w:color="auto" w:fill="auto"/>
          </w:tcPr>
          <w:p w14:paraId="3E762895" w14:textId="77777777" w:rsidR="00A02BAC" w:rsidRPr="00A02BAC" w:rsidRDefault="00A02BAC" w:rsidP="000E736C">
            <w:pPr>
              <w:pStyle w:val="ListParagraph"/>
              <w:ind w:left="0"/>
              <w:rPr>
                <w:sz w:val="20"/>
                <w:szCs w:val="20"/>
                <w:lang w:val="en-US"/>
              </w:rPr>
            </w:pPr>
            <w:r w:rsidRPr="00A02BAC">
              <w:rPr>
                <w:sz w:val="20"/>
                <w:szCs w:val="20"/>
                <w:lang w:val="en-US"/>
              </w:rPr>
              <w:t>69</w:t>
            </w:r>
          </w:p>
        </w:tc>
        <w:tc>
          <w:tcPr>
            <w:tcW w:w="2069" w:type="dxa"/>
            <w:tcBorders>
              <w:top w:val="nil"/>
              <w:bottom w:val="nil"/>
            </w:tcBorders>
            <w:shd w:val="clear" w:color="auto" w:fill="auto"/>
          </w:tcPr>
          <w:p w14:paraId="55FFA196" w14:textId="77777777" w:rsidR="00A02BAC" w:rsidRPr="00A02BAC" w:rsidRDefault="00A02BAC" w:rsidP="000E736C">
            <w:pPr>
              <w:pStyle w:val="ListParagraph"/>
              <w:ind w:left="0"/>
              <w:rPr>
                <w:sz w:val="20"/>
                <w:szCs w:val="20"/>
                <w:lang w:val="en-US"/>
              </w:rPr>
            </w:pPr>
            <w:r w:rsidRPr="00A02BAC">
              <w:rPr>
                <w:sz w:val="20"/>
                <w:szCs w:val="20"/>
                <w:lang w:val="en-US"/>
              </w:rPr>
              <w:t>69</w:t>
            </w:r>
          </w:p>
        </w:tc>
      </w:tr>
      <w:tr w:rsidR="00A02BAC" w:rsidRPr="00A02BAC" w14:paraId="39712374" w14:textId="77777777" w:rsidTr="000E736C">
        <w:tc>
          <w:tcPr>
            <w:tcW w:w="567" w:type="dxa"/>
            <w:tcBorders>
              <w:top w:val="nil"/>
            </w:tcBorders>
            <w:shd w:val="clear" w:color="auto" w:fill="auto"/>
          </w:tcPr>
          <w:p w14:paraId="162A0256" w14:textId="77777777" w:rsidR="00A02BAC" w:rsidRPr="00A02BAC" w:rsidRDefault="00A02BAC" w:rsidP="000E736C">
            <w:pPr>
              <w:pStyle w:val="ListParagraph"/>
              <w:ind w:left="0"/>
              <w:rPr>
                <w:sz w:val="20"/>
                <w:szCs w:val="20"/>
                <w:lang w:val="en-US"/>
              </w:rPr>
            </w:pPr>
            <w:r w:rsidRPr="00A02BAC">
              <w:rPr>
                <w:sz w:val="20"/>
                <w:szCs w:val="20"/>
                <w:lang w:val="en-US"/>
              </w:rPr>
              <w:t>3</w:t>
            </w:r>
          </w:p>
        </w:tc>
        <w:tc>
          <w:tcPr>
            <w:tcW w:w="3688" w:type="dxa"/>
            <w:tcBorders>
              <w:top w:val="nil"/>
            </w:tcBorders>
            <w:shd w:val="clear" w:color="auto" w:fill="auto"/>
          </w:tcPr>
          <w:p w14:paraId="64A8524A"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Total </w:t>
            </w:r>
          </w:p>
        </w:tc>
        <w:tc>
          <w:tcPr>
            <w:tcW w:w="2181" w:type="dxa"/>
            <w:tcBorders>
              <w:top w:val="nil"/>
            </w:tcBorders>
            <w:shd w:val="clear" w:color="auto" w:fill="auto"/>
          </w:tcPr>
          <w:p w14:paraId="2869D1CD" w14:textId="77777777" w:rsidR="00A02BAC" w:rsidRPr="00A02BAC" w:rsidRDefault="00A02BAC" w:rsidP="000E736C">
            <w:pPr>
              <w:pStyle w:val="ListParagraph"/>
              <w:ind w:left="0"/>
              <w:rPr>
                <w:sz w:val="20"/>
                <w:szCs w:val="20"/>
                <w:lang w:val="en-US"/>
              </w:rPr>
            </w:pPr>
            <w:r w:rsidRPr="00A02BAC">
              <w:rPr>
                <w:sz w:val="20"/>
                <w:szCs w:val="20"/>
                <w:lang w:val="en-US"/>
              </w:rPr>
              <w:t>100</w:t>
            </w:r>
          </w:p>
        </w:tc>
        <w:tc>
          <w:tcPr>
            <w:tcW w:w="2069" w:type="dxa"/>
            <w:tcBorders>
              <w:top w:val="nil"/>
            </w:tcBorders>
            <w:shd w:val="clear" w:color="auto" w:fill="auto"/>
          </w:tcPr>
          <w:p w14:paraId="7EA2750B" w14:textId="77777777" w:rsidR="00A02BAC" w:rsidRPr="00A02BAC" w:rsidRDefault="00A02BAC" w:rsidP="000E736C">
            <w:pPr>
              <w:pStyle w:val="ListParagraph"/>
              <w:ind w:left="0"/>
              <w:rPr>
                <w:sz w:val="20"/>
                <w:szCs w:val="20"/>
                <w:lang w:val="en-US"/>
              </w:rPr>
            </w:pPr>
            <w:r w:rsidRPr="00A02BAC">
              <w:rPr>
                <w:sz w:val="20"/>
                <w:szCs w:val="20"/>
                <w:lang w:val="en-US"/>
              </w:rPr>
              <w:t>100</w:t>
            </w:r>
          </w:p>
        </w:tc>
      </w:tr>
    </w:tbl>
    <w:p w14:paraId="00B52A97" w14:textId="15B59365" w:rsidR="00A02BAC" w:rsidRDefault="00A02BAC" w:rsidP="00382720">
      <w:pPr>
        <w:pStyle w:val="ListParagraph"/>
        <w:ind w:left="284"/>
        <w:rPr>
          <w:color w:val="000000" w:themeColor="text1"/>
          <w:lang w:val="en-US"/>
        </w:rPr>
      </w:pPr>
    </w:p>
    <w:p w14:paraId="71E444F5" w14:textId="77777777" w:rsidR="00A02BAC" w:rsidRPr="00662419" w:rsidRDefault="00A02BAC" w:rsidP="00382720">
      <w:pPr>
        <w:pStyle w:val="ListParagraph"/>
        <w:ind w:left="284"/>
        <w:rPr>
          <w:color w:val="000000" w:themeColor="text1"/>
          <w:lang w:val="en-US"/>
        </w:rPr>
      </w:pPr>
    </w:p>
    <w:p w14:paraId="4593137F" w14:textId="60CD1C4B" w:rsidR="00382720" w:rsidRDefault="00382720">
      <w:pPr>
        <w:ind w:firstLine="720"/>
        <w:jc w:val="both"/>
      </w:pPr>
    </w:p>
    <w:p w14:paraId="37C35D76" w14:textId="091F0C0E" w:rsidR="0084354C" w:rsidRDefault="0084354C">
      <w:pPr>
        <w:ind w:firstLine="720"/>
        <w:jc w:val="both"/>
      </w:pPr>
      <w:r w:rsidRPr="0084354C">
        <w:t xml:space="preserve">Berdasarkan tabel 1 </w:t>
      </w:r>
      <w:r w:rsidR="00A02BAC" w:rsidRPr="00A02BAC">
        <w:t>di atas dapat diketahui bahwa dari 100 responden yang dijadikan sampel, sebagian besar dengan jumlah presentase (69%) menganggap Alur pelayanan pendaftaran yang ada di RS Bhayangkara cepat, dan sebagian kecil responden sebanyak (31%) merasa alur pelayanan lambat.</w:t>
      </w:r>
    </w:p>
    <w:p w14:paraId="41B573D2" w14:textId="77777777" w:rsidR="0084354C" w:rsidRDefault="0084354C">
      <w:pPr>
        <w:ind w:firstLine="720"/>
        <w:jc w:val="both"/>
      </w:pPr>
    </w:p>
    <w:p w14:paraId="51A40F8B" w14:textId="77E49803" w:rsidR="0084354C" w:rsidRDefault="00A02BAC" w:rsidP="0084354C">
      <w:pPr>
        <w:pStyle w:val="ListParagraph"/>
        <w:numPr>
          <w:ilvl w:val="0"/>
          <w:numId w:val="3"/>
        </w:numPr>
        <w:ind w:left="284" w:hanging="284"/>
        <w:jc w:val="both"/>
        <w:rPr>
          <w:b/>
          <w:bCs/>
          <w:color w:val="0070C0"/>
          <w:lang w:val="en-US"/>
        </w:rPr>
      </w:pPr>
      <w:r w:rsidRPr="00A02BAC">
        <w:rPr>
          <w:b/>
          <w:bCs/>
          <w:color w:val="0070C0"/>
          <w:lang w:val="en-US"/>
        </w:rPr>
        <w:t>Distribusi Frekuensi upaya optimalisasi pelayanan Pasien Diloket Pendaftaran Rawat Jalan Di Rumah Sakit Bhayangkara Kota Bengkulu Tahun 2022</w:t>
      </w:r>
      <w:r w:rsidR="008F1E85">
        <w:rPr>
          <w:b/>
          <w:bCs/>
          <w:color w:val="0070C0"/>
          <w:lang w:val="en-US"/>
        </w:rPr>
        <w:t xml:space="preserve"> </w:t>
      </w:r>
    </w:p>
    <w:p w14:paraId="4E0A5261" w14:textId="77777777" w:rsidR="0084354C" w:rsidRPr="0084354C" w:rsidRDefault="0084354C" w:rsidP="0084354C">
      <w:pPr>
        <w:pStyle w:val="ListParagraph"/>
        <w:ind w:left="284"/>
        <w:jc w:val="both"/>
        <w:rPr>
          <w:b/>
          <w:bCs/>
          <w:color w:val="0070C0"/>
          <w:lang w:val="en-US"/>
        </w:rPr>
      </w:pPr>
    </w:p>
    <w:p w14:paraId="0B4DBE94" w14:textId="1CAA046D" w:rsidR="0084354C" w:rsidRDefault="0084354C" w:rsidP="0084354C">
      <w:pPr>
        <w:ind w:firstLine="720"/>
      </w:pPr>
      <w:r w:rsidRPr="0084354C">
        <w:t>Tabel 2</w:t>
      </w:r>
      <w:r>
        <w:rPr>
          <w:lang w:val="en-US"/>
        </w:rPr>
        <w:t>.</w:t>
      </w:r>
      <w:r w:rsidRPr="0084354C">
        <w:t xml:space="preserve"> </w:t>
      </w:r>
      <w:r w:rsidR="00A02BAC" w:rsidRPr="00A02BAC">
        <w:t>Distribusi Frekuensi upaya optimalisasi pelayanan pasien diloket pendaftaran Rawat Jalan di Rumah Sakit Bhayangkara Kota Bengkulu Tahun 2022.</w:t>
      </w:r>
    </w:p>
    <w:tbl>
      <w:tblPr>
        <w:tblW w:w="0" w:type="auto"/>
        <w:tblInd w:w="959" w:type="dxa"/>
        <w:tblBorders>
          <w:top w:val="single" w:sz="4" w:space="0" w:color="auto"/>
          <w:bottom w:val="single" w:sz="4" w:space="0" w:color="auto"/>
          <w:insideH w:val="single" w:sz="4" w:space="0" w:color="auto"/>
        </w:tblBorders>
        <w:tblLook w:val="04A0" w:firstRow="1" w:lastRow="0" w:firstColumn="1" w:lastColumn="0" w:noHBand="0" w:noVBand="1"/>
      </w:tblPr>
      <w:tblGrid>
        <w:gridCol w:w="558"/>
        <w:gridCol w:w="3481"/>
        <w:gridCol w:w="2085"/>
        <w:gridCol w:w="1987"/>
      </w:tblGrid>
      <w:tr w:rsidR="00A02BAC" w:rsidRPr="00A02BAC" w14:paraId="02607769" w14:textId="77777777" w:rsidTr="000E736C">
        <w:tc>
          <w:tcPr>
            <w:tcW w:w="567" w:type="dxa"/>
            <w:tcBorders>
              <w:bottom w:val="single" w:sz="4" w:space="0" w:color="auto"/>
            </w:tcBorders>
            <w:shd w:val="clear" w:color="auto" w:fill="auto"/>
          </w:tcPr>
          <w:p w14:paraId="301A2DCE" w14:textId="77777777" w:rsidR="00A02BAC" w:rsidRPr="00A02BAC" w:rsidRDefault="00A02BAC" w:rsidP="000E736C">
            <w:pPr>
              <w:pStyle w:val="ListParagraph"/>
              <w:ind w:left="0"/>
              <w:rPr>
                <w:b/>
                <w:sz w:val="20"/>
                <w:szCs w:val="20"/>
                <w:lang w:val="en-US"/>
              </w:rPr>
            </w:pPr>
            <w:r w:rsidRPr="00A02BAC">
              <w:rPr>
                <w:b/>
                <w:sz w:val="20"/>
                <w:szCs w:val="20"/>
                <w:lang w:val="en-US"/>
              </w:rPr>
              <w:t>No</w:t>
            </w:r>
          </w:p>
        </w:tc>
        <w:tc>
          <w:tcPr>
            <w:tcW w:w="3688" w:type="dxa"/>
            <w:tcBorders>
              <w:bottom w:val="single" w:sz="4" w:space="0" w:color="auto"/>
            </w:tcBorders>
            <w:shd w:val="clear" w:color="auto" w:fill="auto"/>
          </w:tcPr>
          <w:p w14:paraId="775C15F1" w14:textId="77777777" w:rsidR="00A02BAC" w:rsidRPr="00A02BAC" w:rsidRDefault="00A02BAC" w:rsidP="000E736C">
            <w:pPr>
              <w:pStyle w:val="ListParagraph"/>
              <w:ind w:left="0"/>
              <w:rPr>
                <w:b/>
                <w:sz w:val="20"/>
                <w:szCs w:val="20"/>
                <w:lang w:val="en-US"/>
              </w:rPr>
            </w:pPr>
            <w:r w:rsidRPr="00A02BAC">
              <w:rPr>
                <w:b/>
                <w:sz w:val="20"/>
                <w:szCs w:val="20"/>
                <w:lang w:val="en-US"/>
              </w:rPr>
              <w:t>Upaya Optimalisasi Pelayanan</w:t>
            </w:r>
            <w:r w:rsidRPr="00A02BAC">
              <w:rPr>
                <w:b/>
                <w:sz w:val="20"/>
                <w:szCs w:val="20"/>
              </w:rPr>
              <w:t xml:space="preserve"> Pasien</w:t>
            </w:r>
          </w:p>
        </w:tc>
        <w:tc>
          <w:tcPr>
            <w:tcW w:w="2181" w:type="dxa"/>
            <w:tcBorders>
              <w:bottom w:val="single" w:sz="4" w:space="0" w:color="auto"/>
            </w:tcBorders>
            <w:shd w:val="clear" w:color="auto" w:fill="auto"/>
          </w:tcPr>
          <w:p w14:paraId="22C2C426" w14:textId="77777777" w:rsidR="00A02BAC" w:rsidRPr="00A02BAC" w:rsidRDefault="00A02BAC" w:rsidP="000E736C">
            <w:pPr>
              <w:pStyle w:val="ListParagraph"/>
              <w:ind w:left="0"/>
              <w:rPr>
                <w:b/>
                <w:sz w:val="20"/>
                <w:szCs w:val="20"/>
                <w:lang w:val="en-US"/>
              </w:rPr>
            </w:pPr>
            <w:r w:rsidRPr="00A02BAC">
              <w:rPr>
                <w:b/>
                <w:sz w:val="20"/>
                <w:szCs w:val="20"/>
                <w:lang w:val="en-US"/>
              </w:rPr>
              <w:t>Frekuensi</w:t>
            </w:r>
          </w:p>
        </w:tc>
        <w:tc>
          <w:tcPr>
            <w:tcW w:w="2069" w:type="dxa"/>
            <w:tcBorders>
              <w:bottom w:val="single" w:sz="4" w:space="0" w:color="auto"/>
            </w:tcBorders>
            <w:shd w:val="clear" w:color="auto" w:fill="auto"/>
          </w:tcPr>
          <w:p w14:paraId="24EBBA8D" w14:textId="77777777" w:rsidR="00A02BAC" w:rsidRPr="00A02BAC" w:rsidRDefault="00A02BAC" w:rsidP="000E736C">
            <w:pPr>
              <w:pStyle w:val="ListParagraph"/>
              <w:ind w:left="0"/>
              <w:rPr>
                <w:b/>
                <w:sz w:val="20"/>
                <w:szCs w:val="20"/>
                <w:lang w:val="en-US"/>
              </w:rPr>
            </w:pPr>
            <w:r w:rsidRPr="00A02BAC">
              <w:rPr>
                <w:b/>
                <w:sz w:val="20"/>
                <w:szCs w:val="20"/>
                <w:lang w:val="en-US"/>
              </w:rPr>
              <w:t>Persentase (%)</w:t>
            </w:r>
          </w:p>
        </w:tc>
      </w:tr>
      <w:tr w:rsidR="00A02BAC" w:rsidRPr="00A02BAC" w14:paraId="6C35C149" w14:textId="77777777" w:rsidTr="000E736C">
        <w:tc>
          <w:tcPr>
            <w:tcW w:w="567" w:type="dxa"/>
            <w:tcBorders>
              <w:bottom w:val="nil"/>
            </w:tcBorders>
            <w:shd w:val="clear" w:color="auto" w:fill="auto"/>
          </w:tcPr>
          <w:p w14:paraId="49D1B5DC" w14:textId="77777777" w:rsidR="00A02BAC" w:rsidRPr="00A02BAC" w:rsidRDefault="00A02BAC" w:rsidP="000E736C">
            <w:pPr>
              <w:pStyle w:val="ListParagraph"/>
              <w:ind w:left="0"/>
              <w:rPr>
                <w:sz w:val="20"/>
                <w:szCs w:val="20"/>
                <w:lang w:val="en-US"/>
              </w:rPr>
            </w:pPr>
            <w:r w:rsidRPr="00A02BAC">
              <w:rPr>
                <w:sz w:val="20"/>
                <w:szCs w:val="20"/>
                <w:lang w:val="en-US"/>
              </w:rPr>
              <w:t>1</w:t>
            </w:r>
          </w:p>
        </w:tc>
        <w:tc>
          <w:tcPr>
            <w:tcW w:w="3688" w:type="dxa"/>
            <w:tcBorders>
              <w:bottom w:val="nil"/>
            </w:tcBorders>
            <w:shd w:val="clear" w:color="auto" w:fill="auto"/>
          </w:tcPr>
          <w:p w14:paraId="0D3A940A"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Kurang Puas </w:t>
            </w:r>
          </w:p>
        </w:tc>
        <w:tc>
          <w:tcPr>
            <w:tcW w:w="2181" w:type="dxa"/>
            <w:tcBorders>
              <w:bottom w:val="nil"/>
            </w:tcBorders>
            <w:shd w:val="clear" w:color="auto" w:fill="auto"/>
          </w:tcPr>
          <w:p w14:paraId="1B4E0952" w14:textId="77777777" w:rsidR="00A02BAC" w:rsidRPr="00A02BAC" w:rsidRDefault="00A02BAC" w:rsidP="000E736C">
            <w:pPr>
              <w:pStyle w:val="ListParagraph"/>
              <w:ind w:left="0"/>
              <w:rPr>
                <w:sz w:val="20"/>
                <w:szCs w:val="20"/>
                <w:lang w:val="en-US"/>
              </w:rPr>
            </w:pPr>
            <w:r w:rsidRPr="00A02BAC">
              <w:rPr>
                <w:sz w:val="20"/>
                <w:szCs w:val="20"/>
                <w:lang w:val="en-US"/>
              </w:rPr>
              <w:t>21</w:t>
            </w:r>
          </w:p>
        </w:tc>
        <w:tc>
          <w:tcPr>
            <w:tcW w:w="2069" w:type="dxa"/>
            <w:tcBorders>
              <w:bottom w:val="nil"/>
            </w:tcBorders>
            <w:shd w:val="clear" w:color="auto" w:fill="auto"/>
          </w:tcPr>
          <w:p w14:paraId="1BC83F6C" w14:textId="77777777" w:rsidR="00A02BAC" w:rsidRPr="00A02BAC" w:rsidRDefault="00A02BAC" w:rsidP="000E736C">
            <w:pPr>
              <w:pStyle w:val="ListParagraph"/>
              <w:ind w:left="0"/>
              <w:rPr>
                <w:sz w:val="20"/>
                <w:szCs w:val="20"/>
                <w:lang w:val="en-US"/>
              </w:rPr>
            </w:pPr>
            <w:r w:rsidRPr="00A02BAC">
              <w:rPr>
                <w:sz w:val="20"/>
                <w:szCs w:val="20"/>
                <w:lang w:val="en-US"/>
              </w:rPr>
              <w:t>21</w:t>
            </w:r>
          </w:p>
        </w:tc>
      </w:tr>
      <w:tr w:rsidR="00A02BAC" w:rsidRPr="00A02BAC" w14:paraId="73C48B37" w14:textId="77777777" w:rsidTr="000E736C">
        <w:tc>
          <w:tcPr>
            <w:tcW w:w="567" w:type="dxa"/>
            <w:tcBorders>
              <w:top w:val="nil"/>
              <w:bottom w:val="nil"/>
            </w:tcBorders>
            <w:shd w:val="clear" w:color="auto" w:fill="auto"/>
          </w:tcPr>
          <w:p w14:paraId="6545106B" w14:textId="77777777" w:rsidR="00A02BAC" w:rsidRPr="00A02BAC" w:rsidRDefault="00A02BAC" w:rsidP="000E736C">
            <w:pPr>
              <w:pStyle w:val="ListParagraph"/>
              <w:ind w:left="0"/>
              <w:rPr>
                <w:sz w:val="20"/>
                <w:szCs w:val="20"/>
                <w:lang w:val="en-US"/>
              </w:rPr>
            </w:pPr>
            <w:r w:rsidRPr="00A02BAC">
              <w:rPr>
                <w:sz w:val="20"/>
                <w:szCs w:val="20"/>
                <w:lang w:val="en-US"/>
              </w:rPr>
              <w:t>2</w:t>
            </w:r>
          </w:p>
        </w:tc>
        <w:tc>
          <w:tcPr>
            <w:tcW w:w="3688" w:type="dxa"/>
            <w:tcBorders>
              <w:top w:val="nil"/>
              <w:bottom w:val="nil"/>
            </w:tcBorders>
            <w:shd w:val="clear" w:color="auto" w:fill="auto"/>
          </w:tcPr>
          <w:p w14:paraId="2593BF4D"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Puas </w:t>
            </w:r>
          </w:p>
        </w:tc>
        <w:tc>
          <w:tcPr>
            <w:tcW w:w="2181" w:type="dxa"/>
            <w:tcBorders>
              <w:top w:val="nil"/>
              <w:bottom w:val="nil"/>
            </w:tcBorders>
            <w:shd w:val="clear" w:color="auto" w:fill="auto"/>
          </w:tcPr>
          <w:p w14:paraId="301EAC10" w14:textId="77777777" w:rsidR="00A02BAC" w:rsidRPr="00A02BAC" w:rsidRDefault="00A02BAC" w:rsidP="000E736C">
            <w:pPr>
              <w:pStyle w:val="ListParagraph"/>
              <w:ind w:left="0"/>
              <w:rPr>
                <w:sz w:val="20"/>
                <w:szCs w:val="20"/>
                <w:lang w:val="en-US"/>
              </w:rPr>
            </w:pPr>
            <w:r w:rsidRPr="00A02BAC">
              <w:rPr>
                <w:sz w:val="20"/>
                <w:szCs w:val="20"/>
                <w:lang w:val="en-US"/>
              </w:rPr>
              <w:t>79</w:t>
            </w:r>
          </w:p>
        </w:tc>
        <w:tc>
          <w:tcPr>
            <w:tcW w:w="2069" w:type="dxa"/>
            <w:tcBorders>
              <w:top w:val="nil"/>
              <w:bottom w:val="nil"/>
            </w:tcBorders>
            <w:shd w:val="clear" w:color="auto" w:fill="auto"/>
          </w:tcPr>
          <w:p w14:paraId="23BBB968" w14:textId="77777777" w:rsidR="00A02BAC" w:rsidRPr="00A02BAC" w:rsidRDefault="00A02BAC" w:rsidP="000E736C">
            <w:pPr>
              <w:pStyle w:val="ListParagraph"/>
              <w:ind w:left="0"/>
              <w:rPr>
                <w:sz w:val="20"/>
                <w:szCs w:val="20"/>
                <w:lang w:val="en-US"/>
              </w:rPr>
            </w:pPr>
            <w:r w:rsidRPr="00A02BAC">
              <w:rPr>
                <w:sz w:val="20"/>
                <w:szCs w:val="20"/>
                <w:lang w:val="en-US"/>
              </w:rPr>
              <w:t>79</w:t>
            </w:r>
          </w:p>
        </w:tc>
      </w:tr>
      <w:tr w:rsidR="00A02BAC" w:rsidRPr="00A02BAC" w14:paraId="5A40D732" w14:textId="77777777" w:rsidTr="000E736C">
        <w:tc>
          <w:tcPr>
            <w:tcW w:w="567" w:type="dxa"/>
            <w:tcBorders>
              <w:top w:val="nil"/>
            </w:tcBorders>
            <w:shd w:val="clear" w:color="auto" w:fill="auto"/>
          </w:tcPr>
          <w:p w14:paraId="561DC546" w14:textId="77777777" w:rsidR="00A02BAC" w:rsidRPr="00A02BAC" w:rsidRDefault="00A02BAC" w:rsidP="000E736C">
            <w:pPr>
              <w:pStyle w:val="ListParagraph"/>
              <w:ind w:left="0"/>
              <w:rPr>
                <w:sz w:val="20"/>
                <w:szCs w:val="20"/>
                <w:lang w:val="en-US"/>
              </w:rPr>
            </w:pPr>
            <w:r w:rsidRPr="00A02BAC">
              <w:rPr>
                <w:sz w:val="20"/>
                <w:szCs w:val="20"/>
                <w:lang w:val="en-US"/>
              </w:rPr>
              <w:t>3</w:t>
            </w:r>
          </w:p>
        </w:tc>
        <w:tc>
          <w:tcPr>
            <w:tcW w:w="3688" w:type="dxa"/>
            <w:tcBorders>
              <w:top w:val="nil"/>
            </w:tcBorders>
            <w:shd w:val="clear" w:color="auto" w:fill="auto"/>
          </w:tcPr>
          <w:p w14:paraId="4F25F7DA" w14:textId="77777777" w:rsidR="00A02BAC" w:rsidRPr="00A02BAC" w:rsidRDefault="00A02BAC" w:rsidP="00A02BAC">
            <w:pPr>
              <w:pStyle w:val="ListParagraph"/>
              <w:ind w:left="0"/>
              <w:jc w:val="left"/>
              <w:rPr>
                <w:sz w:val="20"/>
                <w:szCs w:val="20"/>
                <w:lang w:val="en-US"/>
              </w:rPr>
            </w:pPr>
            <w:r w:rsidRPr="00A02BAC">
              <w:rPr>
                <w:sz w:val="20"/>
                <w:szCs w:val="20"/>
                <w:lang w:val="en-US"/>
              </w:rPr>
              <w:t xml:space="preserve">Total </w:t>
            </w:r>
          </w:p>
        </w:tc>
        <w:tc>
          <w:tcPr>
            <w:tcW w:w="2181" w:type="dxa"/>
            <w:tcBorders>
              <w:top w:val="nil"/>
            </w:tcBorders>
            <w:shd w:val="clear" w:color="auto" w:fill="auto"/>
          </w:tcPr>
          <w:p w14:paraId="7EA255D6" w14:textId="77777777" w:rsidR="00A02BAC" w:rsidRPr="00A02BAC" w:rsidRDefault="00A02BAC" w:rsidP="000E736C">
            <w:pPr>
              <w:pStyle w:val="ListParagraph"/>
              <w:ind w:left="0"/>
              <w:rPr>
                <w:sz w:val="20"/>
                <w:szCs w:val="20"/>
                <w:lang w:val="en-US"/>
              </w:rPr>
            </w:pPr>
            <w:r w:rsidRPr="00A02BAC">
              <w:rPr>
                <w:sz w:val="20"/>
                <w:szCs w:val="20"/>
                <w:lang w:val="en-US"/>
              </w:rPr>
              <w:t>100</w:t>
            </w:r>
          </w:p>
        </w:tc>
        <w:tc>
          <w:tcPr>
            <w:tcW w:w="2069" w:type="dxa"/>
            <w:tcBorders>
              <w:top w:val="nil"/>
            </w:tcBorders>
            <w:shd w:val="clear" w:color="auto" w:fill="auto"/>
          </w:tcPr>
          <w:p w14:paraId="34C3E54F" w14:textId="77777777" w:rsidR="00A02BAC" w:rsidRPr="00A02BAC" w:rsidRDefault="00A02BAC" w:rsidP="000E736C">
            <w:pPr>
              <w:pStyle w:val="ListParagraph"/>
              <w:ind w:left="0"/>
              <w:rPr>
                <w:sz w:val="20"/>
                <w:szCs w:val="20"/>
                <w:lang w:val="en-US"/>
              </w:rPr>
            </w:pPr>
            <w:r w:rsidRPr="00A02BAC">
              <w:rPr>
                <w:sz w:val="20"/>
                <w:szCs w:val="20"/>
                <w:lang w:val="en-US"/>
              </w:rPr>
              <w:t>100</w:t>
            </w:r>
          </w:p>
        </w:tc>
      </w:tr>
    </w:tbl>
    <w:p w14:paraId="417892CE" w14:textId="34136523" w:rsidR="00A02BAC" w:rsidRDefault="00A02BAC" w:rsidP="0084354C">
      <w:pPr>
        <w:ind w:firstLine="720"/>
      </w:pPr>
    </w:p>
    <w:p w14:paraId="0CA09A32" w14:textId="70011067" w:rsidR="0084354C" w:rsidRDefault="0084354C">
      <w:pPr>
        <w:ind w:firstLine="720"/>
        <w:jc w:val="both"/>
      </w:pPr>
      <w:r w:rsidRPr="0084354C">
        <w:t xml:space="preserve">Berdasarkan tabel 2 </w:t>
      </w:r>
      <w:r w:rsidR="008A3243" w:rsidRPr="008A3243">
        <w:t>dapat diketahui dari 100 responden yang dijadikan sampel, responden sebanyak (79%) merasa puas dengan pelayanan di loket pendaftaran, dan sebagian kecil responden (21%) kurang puas terhadap pelayanan di loket pendaftaran.</w:t>
      </w:r>
    </w:p>
    <w:p w14:paraId="73DF2BB0" w14:textId="77777777" w:rsidR="008A3243" w:rsidRDefault="008A3243">
      <w:pPr>
        <w:ind w:firstLine="720"/>
        <w:jc w:val="both"/>
      </w:pPr>
    </w:p>
    <w:p w14:paraId="1A48D618" w14:textId="653E0216" w:rsidR="00B901FD" w:rsidRDefault="008F1E85" w:rsidP="00B901FD">
      <w:pPr>
        <w:pStyle w:val="ListParagraph"/>
        <w:numPr>
          <w:ilvl w:val="0"/>
          <w:numId w:val="3"/>
        </w:numPr>
        <w:ind w:left="284" w:hanging="284"/>
        <w:jc w:val="both"/>
        <w:rPr>
          <w:b/>
          <w:bCs/>
          <w:color w:val="0070C0"/>
          <w:lang w:val="en-US"/>
        </w:rPr>
      </w:pPr>
      <w:r w:rsidRPr="008F1E85">
        <w:rPr>
          <w:b/>
          <w:bCs/>
          <w:color w:val="0070C0"/>
          <w:lang w:val="en-US"/>
        </w:rPr>
        <w:t>Distribusi Frekuensi Loket Pendaftaran Di Instalasi Rawat Jalan Di Rumah Sakit Bhayangkara Kota Bengkulu Tahun 2022.</w:t>
      </w:r>
    </w:p>
    <w:p w14:paraId="30E85EB3" w14:textId="77777777" w:rsidR="00CD1608" w:rsidRDefault="00CD1608" w:rsidP="00CD1608">
      <w:pPr>
        <w:pStyle w:val="ListParagraph"/>
        <w:ind w:left="284"/>
        <w:jc w:val="both"/>
        <w:rPr>
          <w:b/>
          <w:bCs/>
          <w:color w:val="0070C0"/>
          <w:lang w:val="en-US"/>
        </w:rPr>
      </w:pPr>
    </w:p>
    <w:p w14:paraId="64B17F45" w14:textId="7C92AEBE" w:rsidR="00CD1608" w:rsidRDefault="00CD1608" w:rsidP="00CD1608">
      <w:pPr>
        <w:pStyle w:val="ListParagraph"/>
        <w:ind w:left="284"/>
        <w:rPr>
          <w:color w:val="000000" w:themeColor="text1"/>
          <w:lang w:val="en-US"/>
        </w:rPr>
      </w:pPr>
      <w:r w:rsidRPr="00CD1608">
        <w:rPr>
          <w:color w:val="000000" w:themeColor="text1"/>
          <w:lang w:val="en-US"/>
        </w:rPr>
        <w:t xml:space="preserve">Tabel 3. </w:t>
      </w:r>
      <w:r w:rsidR="008F1E85" w:rsidRPr="008F1E85">
        <w:rPr>
          <w:color w:val="000000" w:themeColor="text1"/>
          <w:lang w:val="en-US"/>
        </w:rPr>
        <w:t>Distribusi Frekuensi Loket Pendaftaran Di Instalasi Rawat Jalan Di Rumah Sakit Bhayangkara Kota Bengkulu Tahun 2022.</w:t>
      </w:r>
    </w:p>
    <w:tbl>
      <w:tblPr>
        <w:tblW w:w="0" w:type="auto"/>
        <w:tblInd w:w="959" w:type="dxa"/>
        <w:tblBorders>
          <w:top w:val="single" w:sz="4" w:space="0" w:color="auto"/>
          <w:bottom w:val="single" w:sz="4" w:space="0" w:color="auto"/>
        </w:tblBorders>
        <w:tblLook w:val="04A0" w:firstRow="1" w:lastRow="0" w:firstColumn="1" w:lastColumn="0" w:noHBand="0" w:noVBand="1"/>
      </w:tblPr>
      <w:tblGrid>
        <w:gridCol w:w="558"/>
        <w:gridCol w:w="3480"/>
        <w:gridCol w:w="2085"/>
        <w:gridCol w:w="1988"/>
      </w:tblGrid>
      <w:tr w:rsidR="008F1E85" w:rsidRPr="00531681" w14:paraId="65870DC1" w14:textId="77777777" w:rsidTr="000E736C">
        <w:tc>
          <w:tcPr>
            <w:tcW w:w="567" w:type="dxa"/>
            <w:tcBorders>
              <w:top w:val="single" w:sz="4" w:space="0" w:color="auto"/>
              <w:bottom w:val="single" w:sz="4" w:space="0" w:color="auto"/>
            </w:tcBorders>
            <w:shd w:val="clear" w:color="auto" w:fill="auto"/>
          </w:tcPr>
          <w:p w14:paraId="010A632F" w14:textId="77777777" w:rsidR="008F1E85" w:rsidRPr="00531681" w:rsidRDefault="008F1E85" w:rsidP="000E736C">
            <w:pPr>
              <w:pStyle w:val="ListParagraph"/>
              <w:ind w:left="0"/>
              <w:rPr>
                <w:b/>
                <w:sz w:val="20"/>
                <w:szCs w:val="20"/>
                <w:lang w:val="en-US"/>
              </w:rPr>
            </w:pPr>
            <w:r w:rsidRPr="00531681">
              <w:rPr>
                <w:b/>
                <w:sz w:val="20"/>
                <w:szCs w:val="20"/>
                <w:lang w:val="en-US"/>
              </w:rPr>
              <w:t>No</w:t>
            </w:r>
          </w:p>
        </w:tc>
        <w:tc>
          <w:tcPr>
            <w:tcW w:w="3688" w:type="dxa"/>
            <w:tcBorders>
              <w:top w:val="single" w:sz="4" w:space="0" w:color="auto"/>
              <w:bottom w:val="single" w:sz="4" w:space="0" w:color="auto"/>
            </w:tcBorders>
            <w:shd w:val="clear" w:color="auto" w:fill="auto"/>
          </w:tcPr>
          <w:p w14:paraId="068BBB8C" w14:textId="77777777" w:rsidR="008F1E85" w:rsidRPr="00531681" w:rsidRDefault="008F1E85" w:rsidP="000E736C">
            <w:pPr>
              <w:pStyle w:val="ListParagraph"/>
              <w:ind w:left="0"/>
              <w:rPr>
                <w:b/>
                <w:sz w:val="20"/>
                <w:szCs w:val="20"/>
                <w:lang w:val="en-US"/>
              </w:rPr>
            </w:pPr>
            <w:r w:rsidRPr="00531681">
              <w:rPr>
                <w:b/>
                <w:sz w:val="20"/>
                <w:szCs w:val="20"/>
                <w:lang w:val="en-US"/>
              </w:rPr>
              <w:t xml:space="preserve">Loket Pendaftaran </w:t>
            </w:r>
          </w:p>
        </w:tc>
        <w:tc>
          <w:tcPr>
            <w:tcW w:w="2181" w:type="dxa"/>
            <w:tcBorders>
              <w:top w:val="single" w:sz="4" w:space="0" w:color="auto"/>
              <w:bottom w:val="single" w:sz="4" w:space="0" w:color="auto"/>
            </w:tcBorders>
            <w:shd w:val="clear" w:color="auto" w:fill="auto"/>
          </w:tcPr>
          <w:p w14:paraId="39A6A98D" w14:textId="77777777" w:rsidR="008F1E85" w:rsidRPr="00531681" w:rsidRDefault="008F1E85" w:rsidP="000E736C">
            <w:pPr>
              <w:pStyle w:val="ListParagraph"/>
              <w:ind w:left="0"/>
              <w:rPr>
                <w:b/>
                <w:sz w:val="20"/>
                <w:szCs w:val="20"/>
                <w:lang w:val="en-US"/>
              </w:rPr>
            </w:pPr>
            <w:r w:rsidRPr="00531681">
              <w:rPr>
                <w:b/>
                <w:sz w:val="20"/>
                <w:szCs w:val="20"/>
                <w:lang w:val="en-US"/>
              </w:rPr>
              <w:t>Frekuensi</w:t>
            </w:r>
          </w:p>
        </w:tc>
        <w:tc>
          <w:tcPr>
            <w:tcW w:w="2069" w:type="dxa"/>
            <w:tcBorders>
              <w:top w:val="single" w:sz="4" w:space="0" w:color="auto"/>
              <w:bottom w:val="single" w:sz="4" w:space="0" w:color="auto"/>
            </w:tcBorders>
            <w:shd w:val="clear" w:color="auto" w:fill="auto"/>
          </w:tcPr>
          <w:p w14:paraId="49C35455" w14:textId="77777777" w:rsidR="008F1E85" w:rsidRPr="00531681" w:rsidRDefault="008F1E85" w:rsidP="000E736C">
            <w:pPr>
              <w:pStyle w:val="ListParagraph"/>
              <w:ind w:left="0"/>
              <w:rPr>
                <w:b/>
                <w:sz w:val="20"/>
                <w:szCs w:val="20"/>
                <w:lang w:val="en-US"/>
              </w:rPr>
            </w:pPr>
            <w:r w:rsidRPr="00531681">
              <w:rPr>
                <w:b/>
                <w:sz w:val="20"/>
                <w:szCs w:val="20"/>
                <w:lang w:val="en-US"/>
              </w:rPr>
              <w:t>Persentase (%)</w:t>
            </w:r>
          </w:p>
        </w:tc>
      </w:tr>
      <w:tr w:rsidR="008F1E85" w:rsidRPr="00531681" w14:paraId="07039A8A" w14:textId="77777777" w:rsidTr="000E736C">
        <w:tc>
          <w:tcPr>
            <w:tcW w:w="567" w:type="dxa"/>
            <w:tcBorders>
              <w:top w:val="single" w:sz="4" w:space="0" w:color="auto"/>
            </w:tcBorders>
            <w:shd w:val="clear" w:color="auto" w:fill="auto"/>
          </w:tcPr>
          <w:p w14:paraId="09278CE5" w14:textId="77777777" w:rsidR="008F1E85" w:rsidRPr="00531681" w:rsidRDefault="008F1E85" w:rsidP="000E736C">
            <w:pPr>
              <w:pStyle w:val="ListParagraph"/>
              <w:ind w:left="0"/>
              <w:rPr>
                <w:sz w:val="20"/>
                <w:szCs w:val="20"/>
                <w:lang w:val="en-US"/>
              </w:rPr>
            </w:pPr>
            <w:r w:rsidRPr="00531681">
              <w:rPr>
                <w:sz w:val="20"/>
                <w:szCs w:val="20"/>
                <w:lang w:val="en-US"/>
              </w:rPr>
              <w:t>1</w:t>
            </w:r>
          </w:p>
        </w:tc>
        <w:tc>
          <w:tcPr>
            <w:tcW w:w="3688" w:type="dxa"/>
            <w:tcBorders>
              <w:top w:val="single" w:sz="4" w:space="0" w:color="auto"/>
            </w:tcBorders>
            <w:shd w:val="clear" w:color="auto" w:fill="auto"/>
          </w:tcPr>
          <w:p w14:paraId="4D54D042" w14:textId="77777777" w:rsidR="008F1E85" w:rsidRPr="00531681" w:rsidRDefault="008F1E85" w:rsidP="00531681">
            <w:pPr>
              <w:pStyle w:val="ListParagraph"/>
              <w:ind w:left="0"/>
              <w:jc w:val="left"/>
              <w:rPr>
                <w:sz w:val="20"/>
                <w:szCs w:val="20"/>
                <w:lang w:val="en-US"/>
              </w:rPr>
            </w:pPr>
            <w:r w:rsidRPr="00531681">
              <w:rPr>
                <w:sz w:val="20"/>
                <w:szCs w:val="20"/>
                <w:lang w:val="en-US"/>
              </w:rPr>
              <w:t xml:space="preserve">Tidak sesuai SOP </w:t>
            </w:r>
          </w:p>
        </w:tc>
        <w:tc>
          <w:tcPr>
            <w:tcW w:w="2181" w:type="dxa"/>
            <w:tcBorders>
              <w:top w:val="single" w:sz="4" w:space="0" w:color="auto"/>
            </w:tcBorders>
            <w:shd w:val="clear" w:color="auto" w:fill="auto"/>
          </w:tcPr>
          <w:p w14:paraId="49C64E1D" w14:textId="77777777" w:rsidR="008F1E85" w:rsidRPr="00531681" w:rsidRDefault="008F1E85" w:rsidP="000E736C">
            <w:pPr>
              <w:pStyle w:val="ListParagraph"/>
              <w:ind w:left="0"/>
              <w:rPr>
                <w:sz w:val="20"/>
                <w:szCs w:val="20"/>
                <w:lang w:val="en-US"/>
              </w:rPr>
            </w:pPr>
            <w:r w:rsidRPr="00531681">
              <w:rPr>
                <w:sz w:val="20"/>
                <w:szCs w:val="20"/>
                <w:lang w:val="en-US"/>
              </w:rPr>
              <w:t>26</w:t>
            </w:r>
          </w:p>
        </w:tc>
        <w:tc>
          <w:tcPr>
            <w:tcW w:w="2069" w:type="dxa"/>
            <w:tcBorders>
              <w:top w:val="single" w:sz="4" w:space="0" w:color="auto"/>
            </w:tcBorders>
            <w:shd w:val="clear" w:color="auto" w:fill="auto"/>
          </w:tcPr>
          <w:p w14:paraId="57AF9C14" w14:textId="77777777" w:rsidR="008F1E85" w:rsidRPr="00531681" w:rsidRDefault="008F1E85" w:rsidP="000E736C">
            <w:pPr>
              <w:pStyle w:val="ListParagraph"/>
              <w:ind w:left="0"/>
              <w:rPr>
                <w:sz w:val="20"/>
                <w:szCs w:val="20"/>
                <w:lang w:val="en-US"/>
              </w:rPr>
            </w:pPr>
            <w:r w:rsidRPr="00531681">
              <w:rPr>
                <w:sz w:val="20"/>
                <w:szCs w:val="20"/>
                <w:lang w:val="en-US"/>
              </w:rPr>
              <w:t>26</w:t>
            </w:r>
          </w:p>
        </w:tc>
      </w:tr>
      <w:tr w:rsidR="008F1E85" w:rsidRPr="00531681" w14:paraId="26FC81FC" w14:textId="77777777" w:rsidTr="000E736C">
        <w:tc>
          <w:tcPr>
            <w:tcW w:w="567" w:type="dxa"/>
            <w:shd w:val="clear" w:color="auto" w:fill="auto"/>
          </w:tcPr>
          <w:p w14:paraId="304C497F" w14:textId="77777777" w:rsidR="008F1E85" w:rsidRPr="00531681" w:rsidRDefault="008F1E85" w:rsidP="000E736C">
            <w:pPr>
              <w:pStyle w:val="ListParagraph"/>
              <w:ind w:left="0"/>
              <w:rPr>
                <w:sz w:val="20"/>
                <w:szCs w:val="20"/>
                <w:lang w:val="en-US"/>
              </w:rPr>
            </w:pPr>
            <w:r w:rsidRPr="00531681">
              <w:rPr>
                <w:sz w:val="20"/>
                <w:szCs w:val="20"/>
                <w:lang w:val="en-US"/>
              </w:rPr>
              <w:t>2</w:t>
            </w:r>
          </w:p>
        </w:tc>
        <w:tc>
          <w:tcPr>
            <w:tcW w:w="3688" w:type="dxa"/>
            <w:shd w:val="clear" w:color="auto" w:fill="auto"/>
          </w:tcPr>
          <w:p w14:paraId="79AC4ACD" w14:textId="77777777" w:rsidR="008F1E85" w:rsidRPr="00531681" w:rsidRDefault="008F1E85" w:rsidP="00531681">
            <w:pPr>
              <w:pStyle w:val="ListParagraph"/>
              <w:ind w:left="0"/>
              <w:jc w:val="left"/>
              <w:rPr>
                <w:sz w:val="20"/>
                <w:szCs w:val="20"/>
                <w:lang w:val="en-US"/>
              </w:rPr>
            </w:pPr>
            <w:r w:rsidRPr="00531681">
              <w:rPr>
                <w:sz w:val="20"/>
                <w:szCs w:val="20"/>
                <w:lang w:val="en-US"/>
              </w:rPr>
              <w:t>Sesuai SOP</w:t>
            </w:r>
          </w:p>
        </w:tc>
        <w:tc>
          <w:tcPr>
            <w:tcW w:w="2181" w:type="dxa"/>
            <w:shd w:val="clear" w:color="auto" w:fill="auto"/>
          </w:tcPr>
          <w:p w14:paraId="61BE871E" w14:textId="77777777" w:rsidR="008F1E85" w:rsidRPr="00531681" w:rsidRDefault="008F1E85" w:rsidP="000E736C">
            <w:pPr>
              <w:pStyle w:val="ListParagraph"/>
              <w:ind w:left="0"/>
              <w:rPr>
                <w:sz w:val="20"/>
                <w:szCs w:val="20"/>
                <w:lang w:val="en-US"/>
              </w:rPr>
            </w:pPr>
            <w:r w:rsidRPr="00531681">
              <w:rPr>
                <w:sz w:val="20"/>
                <w:szCs w:val="20"/>
                <w:lang w:val="en-US"/>
              </w:rPr>
              <w:t>74</w:t>
            </w:r>
          </w:p>
        </w:tc>
        <w:tc>
          <w:tcPr>
            <w:tcW w:w="2069" w:type="dxa"/>
            <w:shd w:val="clear" w:color="auto" w:fill="auto"/>
          </w:tcPr>
          <w:p w14:paraId="6552726C" w14:textId="77777777" w:rsidR="008F1E85" w:rsidRPr="00531681" w:rsidRDefault="008F1E85" w:rsidP="000E736C">
            <w:pPr>
              <w:pStyle w:val="ListParagraph"/>
              <w:ind w:left="0"/>
              <w:rPr>
                <w:sz w:val="20"/>
                <w:szCs w:val="20"/>
                <w:lang w:val="en-US"/>
              </w:rPr>
            </w:pPr>
            <w:r w:rsidRPr="00531681">
              <w:rPr>
                <w:sz w:val="20"/>
                <w:szCs w:val="20"/>
                <w:lang w:val="en-US"/>
              </w:rPr>
              <w:t>74</w:t>
            </w:r>
          </w:p>
        </w:tc>
      </w:tr>
      <w:tr w:rsidR="008F1E85" w:rsidRPr="00531681" w14:paraId="2AFC73FA" w14:textId="77777777" w:rsidTr="000E736C">
        <w:tc>
          <w:tcPr>
            <w:tcW w:w="567" w:type="dxa"/>
            <w:shd w:val="clear" w:color="auto" w:fill="auto"/>
          </w:tcPr>
          <w:p w14:paraId="401377D7" w14:textId="77777777" w:rsidR="008F1E85" w:rsidRPr="00531681" w:rsidRDefault="008F1E85" w:rsidP="000E736C">
            <w:pPr>
              <w:pStyle w:val="ListParagraph"/>
              <w:ind w:left="0"/>
              <w:rPr>
                <w:sz w:val="20"/>
                <w:szCs w:val="20"/>
                <w:lang w:val="en-US"/>
              </w:rPr>
            </w:pPr>
            <w:r w:rsidRPr="00531681">
              <w:rPr>
                <w:sz w:val="20"/>
                <w:szCs w:val="20"/>
                <w:lang w:val="en-US"/>
              </w:rPr>
              <w:t>3</w:t>
            </w:r>
          </w:p>
        </w:tc>
        <w:tc>
          <w:tcPr>
            <w:tcW w:w="3688" w:type="dxa"/>
            <w:shd w:val="clear" w:color="auto" w:fill="auto"/>
          </w:tcPr>
          <w:p w14:paraId="45E93E09" w14:textId="77777777" w:rsidR="008F1E85" w:rsidRPr="00531681" w:rsidRDefault="008F1E85" w:rsidP="00531681">
            <w:pPr>
              <w:pStyle w:val="ListParagraph"/>
              <w:ind w:left="0"/>
              <w:jc w:val="left"/>
              <w:rPr>
                <w:sz w:val="20"/>
                <w:szCs w:val="20"/>
                <w:lang w:val="en-US"/>
              </w:rPr>
            </w:pPr>
            <w:r w:rsidRPr="00531681">
              <w:rPr>
                <w:sz w:val="20"/>
                <w:szCs w:val="20"/>
                <w:lang w:val="en-US"/>
              </w:rPr>
              <w:t xml:space="preserve">Total </w:t>
            </w:r>
          </w:p>
        </w:tc>
        <w:tc>
          <w:tcPr>
            <w:tcW w:w="2181" w:type="dxa"/>
            <w:shd w:val="clear" w:color="auto" w:fill="auto"/>
          </w:tcPr>
          <w:p w14:paraId="1FFDAB53" w14:textId="77777777" w:rsidR="008F1E85" w:rsidRPr="00531681" w:rsidRDefault="008F1E85" w:rsidP="000E736C">
            <w:pPr>
              <w:pStyle w:val="ListParagraph"/>
              <w:ind w:left="0"/>
              <w:rPr>
                <w:sz w:val="20"/>
                <w:szCs w:val="20"/>
                <w:lang w:val="en-US"/>
              </w:rPr>
            </w:pPr>
            <w:r w:rsidRPr="00531681">
              <w:rPr>
                <w:sz w:val="20"/>
                <w:szCs w:val="20"/>
                <w:lang w:val="en-US"/>
              </w:rPr>
              <w:t>100</w:t>
            </w:r>
          </w:p>
        </w:tc>
        <w:tc>
          <w:tcPr>
            <w:tcW w:w="2069" w:type="dxa"/>
            <w:shd w:val="clear" w:color="auto" w:fill="auto"/>
          </w:tcPr>
          <w:p w14:paraId="61A250A3" w14:textId="77777777" w:rsidR="008F1E85" w:rsidRPr="00531681" w:rsidRDefault="008F1E85" w:rsidP="000E736C">
            <w:pPr>
              <w:pStyle w:val="ListParagraph"/>
              <w:ind w:left="0"/>
              <w:rPr>
                <w:sz w:val="20"/>
                <w:szCs w:val="20"/>
                <w:lang w:val="en-US"/>
              </w:rPr>
            </w:pPr>
            <w:r w:rsidRPr="00531681">
              <w:rPr>
                <w:sz w:val="20"/>
                <w:szCs w:val="20"/>
                <w:lang w:val="en-US"/>
              </w:rPr>
              <w:t>100</w:t>
            </w:r>
          </w:p>
        </w:tc>
      </w:tr>
    </w:tbl>
    <w:p w14:paraId="2246A33D" w14:textId="0AF12A83" w:rsidR="008F1E85" w:rsidRDefault="008F1E85" w:rsidP="00CD1608">
      <w:pPr>
        <w:pStyle w:val="ListParagraph"/>
        <w:ind w:left="284"/>
        <w:rPr>
          <w:color w:val="000000" w:themeColor="text1"/>
          <w:lang w:val="en-US"/>
        </w:rPr>
      </w:pPr>
    </w:p>
    <w:p w14:paraId="3B26A3B8" w14:textId="5CC2A43B" w:rsidR="0082132B" w:rsidRDefault="00222771">
      <w:pPr>
        <w:ind w:firstLine="720"/>
        <w:jc w:val="both"/>
      </w:pPr>
      <w:r w:rsidRPr="00222771">
        <w:t xml:space="preserve">Berdasarkan tabel 3 </w:t>
      </w:r>
      <w:r w:rsidR="008F1E85" w:rsidRPr="008F1E85">
        <w:t>dapat diketahui bahwa dari 100 responden yang dijadikan sampel, sebagian besar dari responden yang berjumlah (74%) merasa bahwa pendaftaran sudah dilakukan sesuai SOP, dan sebagian kecil responden (26%) merasa tidak sesuai SOP.</w:t>
      </w:r>
    </w:p>
    <w:p w14:paraId="26701243" w14:textId="77777777" w:rsidR="00222771" w:rsidRDefault="00222771">
      <w:pPr>
        <w:ind w:firstLine="720"/>
        <w:jc w:val="both"/>
      </w:pPr>
    </w:p>
    <w:p w14:paraId="4634BCB0" w14:textId="11FEFB15" w:rsidR="008A7D77" w:rsidRDefault="008A7D77" w:rsidP="00A55029">
      <w:pPr>
        <w:ind w:firstLine="720"/>
        <w:jc w:val="both"/>
        <w:sectPr w:rsidR="008A7D77" w:rsidSect="0022319F">
          <w:headerReference w:type="default" r:id="rId10"/>
          <w:footerReference w:type="default" r:id="rId11"/>
          <w:headerReference w:type="first" r:id="rId12"/>
          <w:footerReference w:type="first" r:id="rId13"/>
          <w:type w:val="continuous"/>
          <w:pgSz w:w="11906" w:h="16838"/>
          <w:pgMar w:top="1418" w:right="1418" w:bottom="1701" w:left="1418" w:header="709" w:footer="709" w:gutter="0"/>
          <w:pgNumType w:start="8"/>
          <w:cols w:space="720"/>
          <w:titlePg/>
          <w:docGrid w:linePitch="299"/>
        </w:sectPr>
      </w:pPr>
    </w:p>
    <w:p w14:paraId="703791FD" w14:textId="77777777" w:rsidR="008A7D77" w:rsidRDefault="00C555E7" w:rsidP="00E35705">
      <w:pPr>
        <w:tabs>
          <w:tab w:val="center" w:pos="0"/>
        </w:tabs>
        <w:rPr>
          <w:b/>
          <w:color w:val="0070C0"/>
        </w:rPr>
      </w:pPr>
      <w:r>
        <w:rPr>
          <w:b/>
          <w:color w:val="0070C0"/>
        </w:rPr>
        <w:t>PEMBAHASAN</w:t>
      </w:r>
    </w:p>
    <w:p w14:paraId="38D07CF5" w14:textId="211C37A4" w:rsidR="00460D59" w:rsidRPr="00460D59" w:rsidRDefault="00A64E11" w:rsidP="00460D59">
      <w:pPr>
        <w:pStyle w:val="ListParagraph"/>
        <w:numPr>
          <w:ilvl w:val="0"/>
          <w:numId w:val="4"/>
        </w:numPr>
        <w:ind w:left="284" w:hanging="284"/>
        <w:jc w:val="both"/>
        <w:rPr>
          <w:color w:val="2E74B5" w:themeColor="accent5" w:themeShade="BF"/>
          <w:lang w:val="en-US"/>
        </w:rPr>
      </w:pPr>
      <w:r w:rsidRPr="00A64E11">
        <w:rPr>
          <w:color w:val="2E74B5" w:themeColor="accent5" w:themeShade="BF"/>
          <w:lang w:val="en-US"/>
        </w:rPr>
        <w:t>Gambaran Alur Pelayanan Pendaftaran Sesuai SOP Di Rumah Sakit Bhayangkara Kota Bengkulu Tahun 2022.</w:t>
      </w:r>
    </w:p>
    <w:p w14:paraId="6A5EEC3D" w14:textId="77777777" w:rsidR="00A64E11" w:rsidRDefault="00A64E11" w:rsidP="00A64E11">
      <w:pPr>
        <w:ind w:firstLine="720"/>
        <w:jc w:val="both"/>
      </w:pPr>
      <w:r>
        <w:t>Berdasarkan hasil penelitian dari tabel 1 di atas dapat diketahui bahwa dari 100 responden yang dijadikan sampel, sebagian besar dari responden (69%) merasa Alur pelayanan pendaftaran di RS Bhayangkara cepat, dan sebagian kecil responden (31%) merasa alur pelayanan lambat.</w:t>
      </w:r>
    </w:p>
    <w:p w14:paraId="5699DD11" w14:textId="77777777" w:rsidR="00A64E11" w:rsidRDefault="00A64E11" w:rsidP="00A64E11">
      <w:pPr>
        <w:ind w:firstLine="720"/>
        <w:jc w:val="both"/>
      </w:pPr>
      <w:r>
        <w:t>Alur prosedur pelayanan di setiap rumah sakit berbeda-beda tergantung dari prosedur dan kebijakan masing-masing rumah sakit. Pasien akan dilayani oleh pihak rumah sakit apabila telah memenuhi segala persyaratan yang ditetapkan rumah sakit itu sendiri. Bagian TPPRJ melayani pasien dimulai dari pendaftaran hingga pasien mendapatkan pelayanan. Berdasarkan survey diketahui bahwa jika pasien tidak melengkapi persyaratan seperti foto copy KTP dan KK, surat rujukan, foto copy SKP dan foto copy kartu BPJS dalam sehari maka pasien tersebut tidak segera mendapatkan pelayanan lebih lanjut. Hal ini menyebabkan pasien mengalami kesulitan dalam pendaftaran rawat jalan yang berakibat tertundanya pelayanan atau tidak segera terpenuhi sehingga menyebabkan alur pelayanan pendaftaran menjadi lama.</w:t>
      </w:r>
    </w:p>
    <w:p w14:paraId="67C2A725" w14:textId="77777777" w:rsidR="00A64E11" w:rsidRDefault="00A64E11" w:rsidP="00A64E11">
      <w:pPr>
        <w:ind w:firstLine="720"/>
        <w:jc w:val="both"/>
      </w:pPr>
      <w:r>
        <w:t xml:space="preserve">Alur prosedur yang ada dirumah sakit Bhayangkara sudah sesuai dalam pelaksanaannya yaitu apabila berkas pasien tidak ditemukan maka untuk menelusuri berkas itu kembali sangatlah sulit karena digunakan buku ekspedisi. Buku ekspedisi itu digunakan untuk membawa berkas ke poliklinik yang dituju dan mengembalikan kembali ke poliklinik setelah pasien mendapatkan pelayanan. Pendistribusian dokumen masih terlalu lama sehingga menghambat pelayanan pasien yang dikarenakan petugas poliklinik belum menerima dokumen pasien dari petugas pendaftaran. Berdasarkan hasil wawancara </w:t>
      </w:r>
      <w:r>
        <w:lastRenderedPageBreak/>
        <w:t>kepada petugas yaitu kurangnya jumlah petugas pendaftaran mengakibatkan tidak digunakannya buku ekspedisi serta pendistribusian dokumen yang terlalu lama. Apabila penggunaan buku ekspedisi dilaksanakan maka dianggap kurang efektif, karena proses pendaftaran pasien akan terlalu lama.</w:t>
      </w:r>
    </w:p>
    <w:p w14:paraId="31932BB5" w14:textId="77777777" w:rsidR="00A64E11" w:rsidRDefault="00A64E11" w:rsidP="00A64E11">
      <w:pPr>
        <w:ind w:firstLine="720"/>
        <w:jc w:val="both"/>
      </w:pPr>
      <w:r>
        <w:t>Alur Pelayanan Rawat Jalan adalah proses urutan pelayanan pasien di rumah sakit sesuai dengan kebutuhan pasien berdasarkan ketentuan yang berlaku. Dalam dimensi ini, pemberi jasa dituntut untuk menyediakan jasa yang mudah dipahami. Jasa yang diberikan jangan sampai mengalami kegagalan, dengan kata lain jasa tersebut selalu baik. Menurut asumsi peneliti bahwa ada kaitan antara teori dengan pendapat pakar, bahwasannya alur pelayanan rawat jalan mayoritas baik, dilihat dari kuesioner yang menilai dalam memberikan pelayanan rawat jalan yang memuaskan (Nuraulia et al., 2021).</w:t>
      </w:r>
    </w:p>
    <w:p w14:paraId="05D8F4EA" w14:textId="76007C7E" w:rsidR="00A64E11" w:rsidRDefault="00A64E11" w:rsidP="00A64E11">
      <w:pPr>
        <w:ind w:firstLine="720"/>
        <w:jc w:val="both"/>
      </w:pPr>
      <w:r>
        <w:t>Menurut Peraturan Menteri Pendayagunaan Aparatur Negara dan Reformasi Birokrasi Republik Indonesia Nomor 35 tahun 2012 tentang Pedoman Penyusunan Standar Operasional Prosedur Administrasi Pemerintah, Standar Operasional Prosedur pendaftaran pasien baru rawat jalan, termasuk jenis SOP teknis, karena pelaksanannya dalam kesatuan tim dan berisi langkah-langkah rinci dalam pelaksanaan kegiatan. Dalam pelaksanaan masih ada 3 tahapan dalam prosedur tersebut yang belum dilaksanakan secara maksimal (Nengsih, 2021).</w:t>
      </w:r>
    </w:p>
    <w:p w14:paraId="57243E0D" w14:textId="77777777" w:rsidR="00F670F6" w:rsidRDefault="00F670F6" w:rsidP="00460D59">
      <w:pPr>
        <w:ind w:firstLine="720"/>
        <w:jc w:val="both"/>
      </w:pPr>
    </w:p>
    <w:p w14:paraId="216093B9" w14:textId="68D12859" w:rsidR="00460D59" w:rsidRPr="00531681" w:rsidRDefault="00531681" w:rsidP="00F670F6">
      <w:pPr>
        <w:pStyle w:val="ListParagraph"/>
        <w:numPr>
          <w:ilvl w:val="0"/>
          <w:numId w:val="4"/>
        </w:numPr>
        <w:ind w:left="284" w:hanging="284"/>
        <w:jc w:val="both"/>
        <w:rPr>
          <w:b/>
          <w:bCs/>
          <w:color w:val="0070C0"/>
          <w:lang w:val="en-US"/>
        </w:rPr>
      </w:pPr>
      <w:r w:rsidRPr="00531681">
        <w:rPr>
          <w:b/>
          <w:bCs/>
          <w:color w:val="0070C0"/>
          <w:lang w:val="en-US"/>
        </w:rPr>
        <w:t>Gambaran upaya optimalisasi pelayanan Pasien Di Loket Pendaftaran Rawat Jalan Di Rumah Sakit Bhayangkara Kota Bengkulu Tahun 2022</w:t>
      </w:r>
    </w:p>
    <w:p w14:paraId="18DAE8CF" w14:textId="79BCAE0C" w:rsidR="00531681" w:rsidRPr="00531681" w:rsidRDefault="00531681" w:rsidP="00531681">
      <w:pPr>
        <w:ind w:firstLine="720"/>
        <w:jc w:val="both"/>
        <w:rPr>
          <w:color w:val="000000" w:themeColor="text1"/>
          <w:lang w:val="en-US"/>
        </w:rPr>
      </w:pPr>
      <w:r>
        <w:rPr>
          <w:color w:val="000000" w:themeColor="text1"/>
          <w:lang w:val="en-US"/>
        </w:rPr>
        <w:t xml:space="preserve">Dari tabel </w:t>
      </w:r>
      <w:r w:rsidRPr="00531681">
        <w:rPr>
          <w:color w:val="000000" w:themeColor="text1"/>
          <w:lang w:val="en-US"/>
        </w:rPr>
        <w:t>di atas dapat diketahui bahwa dari 100 responden yang dijadikan sampel, lebih dari sebagian besar dari responden (79%) merasa puas dengan pelayanan di loket pendaftaran, dan sebagian kecil responden (21%) kurang puas terhadap pelayanan di loket pendaftaran.</w:t>
      </w:r>
    </w:p>
    <w:p w14:paraId="2121FB48" w14:textId="77777777" w:rsidR="00531681" w:rsidRPr="00531681" w:rsidRDefault="00531681" w:rsidP="00531681">
      <w:pPr>
        <w:ind w:firstLine="720"/>
        <w:jc w:val="both"/>
        <w:rPr>
          <w:color w:val="000000" w:themeColor="text1"/>
          <w:lang w:val="en-US"/>
        </w:rPr>
      </w:pPr>
      <w:r w:rsidRPr="00531681">
        <w:rPr>
          <w:color w:val="000000" w:themeColor="text1"/>
          <w:lang w:val="en-US"/>
        </w:rPr>
        <w:t xml:space="preserve">Upaya optimalisasi pelayanan di ukur menggunakan tingkat kepuasan pasien, dengan cara menannyakan kepada pasien setelah melakukan pengobatan di poli tentang kepuasan pelayanan yang ditawarkan selama melakukan prosedur pendaftaran pasien sebagian besar merasa puas terhadap tingkat pelayanan yang cepat, responsf, dan tidak menunggu terlalu lama, serta ruangan tunggu yang nyaman dan kunjungan yang dibatasi. </w:t>
      </w:r>
    </w:p>
    <w:p w14:paraId="2FB1C7D5" w14:textId="77777777" w:rsidR="00531681" w:rsidRPr="00531681" w:rsidRDefault="00531681" w:rsidP="00531681">
      <w:pPr>
        <w:ind w:firstLine="720"/>
        <w:jc w:val="both"/>
        <w:rPr>
          <w:color w:val="000000" w:themeColor="text1"/>
          <w:lang w:val="en-US"/>
        </w:rPr>
      </w:pPr>
      <w:r w:rsidRPr="00531681">
        <w:rPr>
          <w:color w:val="000000" w:themeColor="text1"/>
          <w:lang w:val="en-US"/>
        </w:rPr>
        <w:t xml:space="preserve">Kepuasan pasien didefinisikan sebagai perasaan senang atau kecewa yang dirasakan oleh individu setelah mendapatkan sesuatu baik berupa barang maupun </w:t>
      </w:r>
      <w:proofErr w:type="gramStart"/>
      <w:r w:rsidRPr="00531681">
        <w:rPr>
          <w:color w:val="000000" w:themeColor="text1"/>
          <w:lang w:val="en-US"/>
        </w:rPr>
        <w:t>jasa.Tingkat</w:t>
      </w:r>
      <w:proofErr w:type="gramEnd"/>
      <w:r w:rsidRPr="00531681">
        <w:rPr>
          <w:color w:val="000000" w:themeColor="text1"/>
          <w:lang w:val="en-US"/>
        </w:rPr>
        <w:t xml:space="preserve"> kepuasan yang dirasakan oleh individu tersebut dapat mempengaruhi niat berperilaku dari individu tersebut untuk menggunakan kembali pelayanan yang sama sehingga dibutuhkan survei kepuasan pasien. Kemampuan Puskesmas untuk memenuhi kebutuhan pasien menjadi salah satu standar untuk mengukur rasa puas atau tidak puas ketika memperoleh pelayanan kesehatan yang diberikan oleh rumah sakit. Mutu pelayanan kesehatan harus ditingkatkan, dibuktikan dengan adanya akreditasi pada setiap jenjang fasilitas kesehatan (Fitri, 2021).</w:t>
      </w:r>
    </w:p>
    <w:p w14:paraId="524C0594" w14:textId="77777777" w:rsidR="00531681" w:rsidRPr="00531681" w:rsidRDefault="00531681" w:rsidP="00531681">
      <w:pPr>
        <w:ind w:firstLine="720"/>
        <w:jc w:val="both"/>
        <w:rPr>
          <w:color w:val="000000" w:themeColor="text1"/>
          <w:lang w:val="en-US"/>
        </w:rPr>
      </w:pPr>
      <w:r w:rsidRPr="00531681">
        <w:rPr>
          <w:color w:val="000000" w:themeColor="text1"/>
          <w:lang w:val="en-US"/>
        </w:rPr>
        <w:t xml:space="preserve">Beberapa faktor yang meningkatkan kepuasan pada pasien di loket pendaftaran seperti penampilan petugas, yaitu kerapian dan kebersihan petugas secara personal. Petugas di loket pendaftaran merupakan orang dari pihak puskesmas yang pertama kali ditemui oleh pasien, sehingga dapat menimbulkan perasaan puas tersendiri oleh pasien. Penampilan petugas pertama yang ditemui juga dapat membawa perasaan puas pada pelayanan selanjutnya. </w:t>
      </w:r>
    </w:p>
    <w:p w14:paraId="06EE7BAF" w14:textId="497ED861" w:rsidR="00531681" w:rsidRDefault="00531681" w:rsidP="00531681">
      <w:pPr>
        <w:ind w:firstLine="720"/>
        <w:jc w:val="both"/>
        <w:rPr>
          <w:color w:val="000000" w:themeColor="text1"/>
          <w:lang w:val="en-US"/>
        </w:rPr>
      </w:pPr>
      <w:r w:rsidRPr="00531681">
        <w:rPr>
          <w:color w:val="000000" w:themeColor="text1"/>
          <w:lang w:val="en-US"/>
        </w:rPr>
        <w:t>Penelitian yang dilakukan oleh Fahamsyah menunjukkan bahwa kesenjangan tertinggi yaitu gambaran Tingkat Kepuasan Pasien Terhadap Pelayanan Loket Pendaftaran Rawat Jalan Di Puskesmas Di Jawa Timur jaminan (tangible) salah satunya adalah penampilan petugas. Hal tersebut berarti menyatakan bahwa ekspektasi pasien yang menggunakan pelayanan di puskesmas terhadap pegawai puskesmas yang berseragam dan berpenampilan rapi adalah cukup tinggi. Namun demikian, aspek tangible pada penampilan petugas mendapat kepuasan yang cukup dari pasien (Fahamsyah, 2018).</w:t>
      </w:r>
    </w:p>
    <w:p w14:paraId="7DDDD3CE" w14:textId="77777777" w:rsidR="00F670F6" w:rsidRDefault="00F670F6" w:rsidP="00F670F6">
      <w:pPr>
        <w:ind w:firstLine="720"/>
        <w:jc w:val="both"/>
        <w:rPr>
          <w:color w:val="000000" w:themeColor="text1"/>
          <w:lang w:val="en-US"/>
        </w:rPr>
      </w:pPr>
    </w:p>
    <w:p w14:paraId="41E3E7BA" w14:textId="5A7B383D" w:rsidR="00F670F6" w:rsidRPr="00650D0D" w:rsidRDefault="004F3D66" w:rsidP="00F670F6">
      <w:pPr>
        <w:pStyle w:val="ListParagraph"/>
        <w:numPr>
          <w:ilvl w:val="0"/>
          <w:numId w:val="4"/>
        </w:numPr>
        <w:ind w:left="284" w:hanging="284"/>
        <w:jc w:val="both"/>
        <w:rPr>
          <w:b/>
          <w:bCs/>
          <w:color w:val="0070C0"/>
          <w:lang w:val="en-US"/>
        </w:rPr>
      </w:pPr>
      <w:r w:rsidRPr="004F3D66">
        <w:rPr>
          <w:b/>
          <w:bCs/>
          <w:color w:val="0070C0"/>
          <w:lang w:val="en-US"/>
        </w:rPr>
        <w:t>Gambaran Loket Pendaftaran Di Instalasi Rawat Jalan Di Rumah Sakit Bhayangkara Kota Bengkulu Tahun 2022</w:t>
      </w:r>
    </w:p>
    <w:p w14:paraId="3733F753" w14:textId="77777777" w:rsidR="004F3D66" w:rsidRPr="004F3D66" w:rsidRDefault="00150D9B" w:rsidP="004F3D66">
      <w:pPr>
        <w:pStyle w:val="ListParagraph"/>
        <w:ind w:left="284" w:firstLine="436"/>
        <w:jc w:val="both"/>
        <w:rPr>
          <w:color w:val="000000" w:themeColor="text1"/>
          <w:lang w:val="en-US"/>
        </w:rPr>
      </w:pPr>
      <w:r w:rsidRPr="00150D9B">
        <w:rPr>
          <w:color w:val="000000" w:themeColor="text1"/>
          <w:lang w:val="en-US"/>
        </w:rPr>
        <w:t xml:space="preserve">Berdasarkan hasil penelitian ini </w:t>
      </w:r>
      <w:r w:rsidR="004F3D66" w:rsidRPr="004F3D66">
        <w:rPr>
          <w:color w:val="000000" w:themeColor="text1"/>
          <w:lang w:val="en-US"/>
        </w:rPr>
        <w:t>dapat diketahui bahwa dari 100 responden yang dijadikan sampel, sebagian besar dari responden (74%) merasa alur pendaftaran sudah dengan sesuai SOP, dan sebagian kecil responden (26%) merasa tidak sesuai SOP.</w:t>
      </w:r>
    </w:p>
    <w:p w14:paraId="5FA3E96B" w14:textId="77777777" w:rsidR="004F3D66" w:rsidRPr="004F3D66" w:rsidRDefault="004F3D66" w:rsidP="004F3D66">
      <w:pPr>
        <w:pStyle w:val="ListParagraph"/>
        <w:ind w:left="284" w:firstLine="436"/>
        <w:jc w:val="both"/>
        <w:rPr>
          <w:color w:val="000000" w:themeColor="text1"/>
          <w:lang w:val="en-US"/>
        </w:rPr>
      </w:pPr>
      <w:r w:rsidRPr="004F3D66">
        <w:rPr>
          <w:color w:val="000000" w:themeColor="text1"/>
          <w:lang w:val="en-US"/>
        </w:rPr>
        <w:t xml:space="preserve">Rumah sakit Bhayangkara memiliki SOP dalam proses pendaftaran di instalasi rawat jalan sebagai berikut dimulai dari pasien mengambil no urut antrian, pasien duduk diruang tunggu </w:t>
      </w:r>
      <w:r w:rsidRPr="004F3D66">
        <w:rPr>
          <w:color w:val="000000" w:themeColor="text1"/>
          <w:lang w:val="en-US"/>
        </w:rPr>
        <w:lastRenderedPageBreak/>
        <w:t xml:space="preserve">pendaftaran, petugas memanggil pasien sesuai no urut pendaftaran, petugas menanyakan tentang layanan yang akan di tuju, bagi pasien yang pernah berkunjung kerumah sakit sebelumnya maka petugas menanyakan no rekam medis pasien sedangkan bagi pasien baru petugas menanyakan identitas pasien dan membuat no rekam medis untuk pasien baru, bagi pasien JKN-KIS petugas menanyakan kelengkapan pasien seperti kartu JKN-KIS, surat rujukan, dan khusus pasien JKN-PBI maka harus melampirkan fc KTP, KK dan Kartu BPJS dan akte kelahiran untuk pasien anak, bagi pasien asuransi petugas menanyakan kartu asuransi milik pasien dan surat pengantar perusahaan, bagi pasien umum petugas langsung membuat status rekam medisnya dan di catat dalam buku kunjungan register. Bagi pasien yang pernah berkunjung maka petugas pendaftaran menyerahkan no rekam medisnya, ke petugas RM, guna dicarikan kelengkapan RM pasien dan berkas JKN KIS diserahkan ke petugas IKS guna di ferifikasi, pasien disarankan untuk menunggu di ruangan poli klinik yang di tuju, status rekam medis pasien diserahkan ke poli klinik. </w:t>
      </w:r>
    </w:p>
    <w:p w14:paraId="2E3E858A" w14:textId="77777777" w:rsidR="004F3D66" w:rsidRPr="004F3D66" w:rsidRDefault="004F3D66" w:rsidP="004F3D66">
      <w:pPr>
        <w:pStyle w:val="ListParagraph"/>
        <w:ind w:left="284" w:firstLine="436"/>
        <w:jc w:val="both"/>
        <w:rPr>
          <w:color w:val="000000" w:themeColor="text1"/>
          <w:lang w:val="en-US"/>
        </w:rPr>
      </w:pPr>
      <w:r w:rsidRPr="004F3D66">
        <w:rPr>
          <w:color w:val="000000" w:themeColor="text1"/>
          <w:lang w:val="en-US"/>
        </w:rPr>
        <w:t xml:space="preserve">SOP yang dimiliki oleh dirumah sakit Bhayangkara secara format sudah memuat prosedur kerja secara rinci, tahap demi tahap dan sistematis atau serangkaian instruksi tertulis yang dibakukan mengenai berbagai proses penyelenggaraan aktivitas organisasi, bagaimana dan kapan harus dilakukan, dimana dan oleh siapa dilakukan. SOP alur pelayanan dirumah sakit Bhayangkara juga sudah dilengkapi dengan referensi, lampiran, diagram atau alur kerja (flow chart). </w:t>
      </w:r>
    </w:p>
    <w:p w14:paraId="6A727B81" w14:textId="1FEE79F2" w:rsidR="004F3D66" w:rsidRDefault="004F3D66" w:rsidP="004F3D66">
      <w:pPr>
        <w:pStyle w:val="ListParagraph"/>
        <w:ind w:left="284" w:firstLine="436"/>
        <w:jc w:val="both"/>
        <w:rPr>
          <w:color w:val="000000" w:themeColor="text1"/>
          <w:lang w:val="en-US"/>
        </w:rPr>
      </w:pPr>
      <w:r w:rsidRPr="004F3D66">
        <w:rPr>
          <w:color w:val="000000" w:themeColor="text1"/>
          <w:lang w:val="en-US"/>
        </w:rPr>
        <w:t xml:space="preserve">Mengacu pada prinsip-prinsip penyusunan dan pelaksanaan SOP dalam PERMENPAN PER/21/M-PAN/11/2008, masih ditemukan prinsip yang belum sejalan dengan peraturan tersebut. Prinsip yang dimaksud yaitu berorientasi pada pengguna, efisiensi, efektivitas, komitmen dan </w:t>
      </w:r>
      <w:proofErr w:type="gramStart"/>
      <w:r w:rsidRPr="004F3D66">
        <w:rPr>
          <w:color w:val="000000" w:themeColor="text1"/>
          <w:lang w:val="en-US"/>
        </w:rPr>
        <w:t>konsisten.Pada</w:t>
      </w:r>
      <w:proofErr w:type="gramEnd"/>
      <w:r w:rsidRPr="004F3D66">
        <w:rPr>
          <w:color w:val="000000" w:themeColor="text1"/>
          <w:lang w:val="en-US"/>
        </w:rPr>
        <w:t xml:space="preserve"> awalnya alur pelayanan rawat jalan diterapkan sesuai dengan SOP, namun pada perjalannnya mengalami hambatan. Setelah beberapa bulan SOP alur pelayanan rawat jalan tidak diterapkan oleh sebagian besar poli. Alur pembayaran dalam SOP pelayanan rawat jalan tidak berorientasi pada pengguna. Hal tersebut ditunjukkan dengan adanya petugas pelaksana di poli sebagian besar tidak menghendaki pembayaran biaya dan pemeriksaan tambahan di lakukan terlebih dahulu. Pembayaran biaya tindakan medis dan pemeriksaan tambahan yang dilakukan setelahnya dinilai tidak efektif dan </w:t>
      </w:r>
      <w:proofErr w:type="gramStart"/>
      <w:r w:rsidRPr="004F3D66">
        <w:rPr>
          <w:color w:val="000000" w:themeColor="text1"/>
          <w:lang w:val="en-US"/>
        </w:rPr>
        <w:t>efisien.Kepatuhan</w:t>
      </w:r>
      <w:proofErr w:type="gramEnd"/>
      <w:r w:rsidRPr="004F3D66">
        <w:rPr>
          <w:color w:val="000000" w:themeColor="text1"/>
          <w:lang w:val="en-US"/>
        </w:rPr>
        <w:t xml:space="preserve"> dalam menjalankan SOP bisa dipengaruhi oleh faktor sikap dari pengalamn sebelumnya, norma subyektif yang dipengaruhi oleh teman dalam hal ini dokter, dan tidak ada niat dari pelaksana itu sendiri yang bisa dipengaruhi oleh faktor internal ataupun eksternal (Fitri, 2021)</w:t>
      </w:r>
      <w:r>
        <w:rPr>
          <w:color w:val="000000" w:themeColor="text1"/>
          <w:lang w:val="en-US"/>
        </w:rPr>
        <w:t>.</w:t>
      </w:r>
    </w:p>
    <w:p w14:paraId="585C16F9" w14:textId="77777777" w:rsidR="00F670F6" w:rsidRPr="00F670F6" w:rsidRDefault="00F670F6" w:rsidP="00F670F6">
      <w:pPr>
        <w:ind w:firstLine="720"/>
        <w:jc w:val="both"/>
        <w:rPr>
          <w:color w:val="000000" w:themeColor="text1"/>
          <w:lang w:val="en-US"/>
        </w:rPr>
      </w:pPr>
    </w:p>
    <w:p w14:paraId="7AC731F5" w14:textId="77777777" w:rsidR="00F670F6" w:rsidRPr="00F670F6" w:rsidRDefault="00F670F6" w:rsidP="00F670F6">
      <w:pPr>
        <w:jc w:val="both"/>
        <w:rPr>
          <w:color w:val="2E74B5" w:themeColor="accent5" w:themeShade="BF"/>
          <w:lang w:val="en-US"/>
        </w:rPr>
      </w:pPr>
    </w:p>
    <w:p w14:paraId="1E1B478A" w14:textId="1E1683C2" w:rsidR="004E7A56" w:rsidRPr="004E7A56" w:rsidRDefault="004E7A56" w:rsidP="00B750B7">
      <w:pPr>
        <w:rPr>
          <w:b/>
          <w:bCs/>
          <w:color w:val="0070C0"/>
          <w:lang w:val="en-US"/>
        </w:rPr>
      </w:pPr>
      <w:r w:rsidRPr="004E7A56">
        <w:rPr>
          <w:b/>
          <w:bCs/>
          <w:color w:val="0070C0"/>
          <w:lang w:val="en-US"/>
        </w:rPr>
        <w:t>KESIMPULAN</w:t>
      </w:r>
    </w:p>
    <w:p w14:paraId="383F69E7" w14:textId="063C663B" w:rsidR="004F3D66" w:rsidRDefault="004F3D66" w:rsidP="004E7A56">
      <w:pPr>
        <w:ind w:firstLine="720"/>
        <w:jc w:val="both"/>
        <w:rPr>
          <w:lang w:val="en-US"/>
        </w:rPr>
      </w:pPr>
      <w:r w:rsidRPr="004F3D66">
        <w:rPr>
          <w:lang w:val="en-US"/>
        </w:rPr>
        <w:t xml:space="preserve">Berdasarkan hasil penelitian dan pembahasan di atas </w:t>
      </w:r>
      <w:proofErr w:type="gramStart"/>
      <w:r w:rsidRPr="004F3D66">
        <w:rPr>
          <w:lang w:val="en-US"/>
        </w:rPr>
        <w:t>tentang  Gambaran</w:t>
      </w:r>
      <w:proofErr w:type="gramEnd"/>
      <w:r w:rsidRPr="004F3D66">
        <w:rPr>
          <w:lang w:val="en-US"/>
        </w:rPr>
        <w:t xml:space="preserve"> Sistim Antrean Dalam Optimasi Pelayanan di Loket Pendaftaran Instalasi Rawat Jalan di Rumah Sakit Bhayangkara Kota Bengkulu Tahun 2022 maka dapat disumpulkan bahwa, Diketahui bahwa sebagian besar dari responden dengan Alur pelayanan pendaftaran baik dan Cepat. Diketahui bahwa lebih dari sebagian besar dari responden puas terhadap pelayanan di loket pendaftaran. Diketahui bahwa lebih sebagian besar dari responden mendapatkan pelayanan pendaftaran sesuai SOP</w:t>
      </w:r>
    </w:p>
    <w:p w14:paraId="2B050B87" w14:textId="7B97F109" w:rsidR="004E7A56" w:rsidRDefault="004E7A56" w:rsidP="004E7A56">
      <w:pPr>
        <w:ind w:firstLine="720"/>
        <w:jc w:val="both"/>
        <w:rPr>
          <w:lang w:val="en-US"/>
        </w:rPr>
      </w:pPr>
    </w:p>
    <w:p w14:paraId="0F06F2EA" w14:textId="3C77705C" w:rsidR="004E7A56" w:rsidRPr="00B750B7" w:rsidRDefault="004E7A56" w:rsidP="00B750B7">
      <w:pPr>
        <w:rPr>
          <w:b/>
          <w:bCs/>
          <w:color w:val="0070C0"/>
          <w:lang w:val="en-US"/>
        </w:rPr>
      </w:pPr>
      <w:r w:rsidRPr="00B750B7">
        <w:rPr>
          <w:b/>
          <w:bCs/>
          <w:color w:val="0070C0"/>
          <w:lang w:val="en-US"/>
        </w:rPr>
        <w:t>SARAN</w:t>
      </w:r>
    </w:p>
    <w:p w14:paraId="372AF960" w14:textId="3267E006" w:rsidR="008A7D77" w:rsidRDefault="004E7A56" w:rsidP="004F3D66">
      <w:pPr>
        <w:ind w:firstLine="720"/>
        <w:jc w:val="both"/>
      </w:pPr>
      <w:r>
        <w:rPr>
          <w:lang w:val="en-US"/>
        </w:rPr>
        <w:t xml:space="preserve"> </w:t>
      </w:r>
      <w:r w:rsidR="004F3D66" w:rsidRPr="004F3D66">
        <w:rPr>
          <w:lang w:val="en-US"/>
        </w:rPr>
        <w:t>Disarankan kepada pihak manajemen untuk melakukan monitoring dan evaluasi secara terus menerus pada loket pendaftaran pasien, agar ditemukan masalah dan kendala dan dapat solusi dengan cepat.</w:t>
      </w:r>
    </w:p>
    <w:p w14:paraId="6C947A2D" w14:textId="77777777" w:rsidR="00E35705" w:rsidRDefault="00E35705" w:rsidP="00E35705">
      <w:pPr>
        <w:rPr>
          <w:b/>
          <w:color w:val="0070C0"/>
        </w:rPr>
      </w:pPr>
    </w:p>
    <w:p w14:paraId="06ADACD9" w14:textId="36D0352B" w:rsidR="008A7D77" w:rsidRDefault="00C555E7" w:rsidP="00E35705">
      <w:pPr>
        <w:rPr>
          <w:color w:val="0070C0"/>
        </w:rPr>
      </w:pPr>
      <w:r>
        <w:rPr>
          <w:b/>
          <w:color w:val="0070C0"/>
        </w:rPr>
        <w:t>DAFTAR PUSTAKA</w:t>
      </w:r>
    </w:p>
    <w:p w14:paraId="60D8396D" w14:textId="77777777" w:rsidR="00A00E85" w:rsidRPr="00A00E85" w:rsidRDefault="00A00E85" w:rsidP="00A00E85">
      <w:pPr>
        <w:widowControl w:val="0"/>
        <w:ind w:left="540" w:hanging="540"/>
        <w:jc w:val="both"/>
        <w:rPr>
          <w:lang w:val="en-US"/>
        </w:rPr>
      </w:pPr>
      <w:r w:rsidRPr="00A00E85">
        <w:rPr>
          <w:lang w:val="en-US"/>
        </w:rPr>
        <w:t xml:space="preserve">Barnhart, C., dan G Laporte. 2007. Handbook in Operations Research and Management Service. Elseiver. 19. Ni’amah, Durratun., dan Sugito. 2011. “Sistim Antrean dengan Prioritas Pelayanan,” Prosiding Universitas Diponegoro Semarang. </w:t>
      </w:r>
    </w:p>
    <w:p w14:paraId="621FFA8A" w14:textId="77777777" w:rsidR="00A00E85" w:rsidRPr="00A00E85" w:rsidRDefault="00A00E85" w:rsidP="00A00E85">
      <w:pPr>
        <w:widowControl w:val="0"/>
        <w:ind w:left="540" w:hanging="540"/>
        <w:jc w:val="both"/>
        <w:rPr>
          <w:lang w:val="en-US"/>
        </w:rPr>
      </w:pPr>
    </w:p>
    <w:p w14:paraId="7FDB7697" w14:textId="77777777" w:rsidR="00A00E85" w:rsidRPr="00A00E85" w:rsidRDefault="00A00E85" w:rsidP="00A00E85">
      <w:pPr>
        <w:widowControl w:val="0"/>
        <w:ind w:left="540" w:hanging="540"/>
        <w:jc w:val="both"/>
        <w:rPr>
          <w:lang w:val="en-US"/>
        </w:rPr>
      </w:pPr>
      <w:r w:rsidRPr="00A00E85">
        <w:rPr>
          <w:lang w:val="en-US"/>
        </w:rPr>
        <w:t>Biyanda Eninurkhayatun, Antono Suryoputro, E. Y. F. (2017). Analisis Tingkat Kepuasan Pasien Terhadap Kualitas Pelayanan Rawat Jalan Di Puskesmas Duren Dan Puskesmas Bergas Kabupaten Semarang Tahun 2017. Jurnal Kesehatan Masyarakat (e-Journal), 5(4), 33–42.</w:t>
      </w:r>
    </w:p>
    <w:p w14:paraId="216185BB" w14:textId="77777777" w:rsidR="00A00E85" w:rsidRPr="00A00E85" w:rsidRDefault="00A00E85" w:rsidP="00A00E85">
      <w:pPr>
        <w:widowControl w:val="0"/>
        <w:ind w:left="540" w:hanging="540"/>
        <w:jc w:val="both"/>
        <w:rPr>
          <w:lang w:val="en-US"/>
        </w:rPr>
      </w:pPr>
      <w:r w:rsidRPr="00A00E85">
        <w:rPr>
          <w:lang w:val="en-US"/>
        </w:rPr>
        <w:lastRenderedPageBreak/>
        <w:t>Bustani, Neti M., A Joy Rattu, dan Josephine S M Saerang. 2015. “Analisis Lama Waktu Tunggu Pelayanan Pasien Rawat Jalan di Balai Kesehatan Mata Masyarakat Propinsi Sulawesi Utara,” Artikel Jurnal eBiomedik (eBm) Vol.3.</w:t>
      </w:r>
    </w:p>
    <w:p w14:paraId="3554089D" w14:textId="77777777" w:rsidR="00A00E85" w:rsidRPr="00A00E85" w:rsidRDefault="00A00E85" w:rsidP="00A00E85">
      <w:pPr>
        <w:widowControl w:val="0"/>
        <w:ind w:left="540" w:hanging="540"/>
        <w:jc w:val="both"/>
        <w:rPr>
          <w:lang w:val="en-US"/>
        </w:rPr>
      </w:pPr>
    </w:p>
    <w:p w14:paraId="73DB32EB" w14:textId="77777777" w:rsidR="00A00E85" w:rsidRPr="00A00E85" w:rsidRDefault="00A00E85" w:rsidP="00A00E85">
      <w:pPr>
        <w:widowControl w:val="0"/>
        <w:ind w:left="540" w:hanging="540"/>
        <w:jc w:val="both"/>
        <w:rPr>
          <w:lang w:val="en-US"/>
        </w:rPr>
      </w:pPr>
      <w:r w:rsidRPr="00A00E85">
        <w:rPr>
          <w:lang w:val="en-US"/>
        </w:rPr>
        <w:t>Darmayanti, Elmira Febri. 2016. “Analisis Produktivitas Kerja Karyawan Dikaitkan dengan Time Management,” Artikel Jurnal AKUISISI Univ Muhammdiyah Metro, Lampung Vol.12. 1</w:t>
      </w:r>
    </w:p>
    <w:p w14:paraId="3B3D50F1" w14:textId="77777777" w:rsidR="00A00E85" w:rsidRPr="00A00E85" w:rsidRDefault="00A00E85" w:rsidP="00A00E85">
      <w:pPr>
        <w:widowControl w:val="0"/>
        <w:ind w:left="540" w:hanging="540"/>
        <w:jc w:val="both"/>
        <w:rPr>
          <w:lang w:val="en-US"/>
        </w:rPr>
      </w:pPr>
    </w:p>
    <w:p w14:paraId="3A56F2DC" w14:textId="77777777" w:rsidR="00A00E85" w:rsidRPr="00A00E85" w:rsidRDefault="00A00E85" w:rsidP="00A00E85">
      <w:pPr>
        <w:widowControl w:val="0"/>
        <w:ind w:left="540" w:hanging="540"/>
        <w:jc w:val="both"/>
        <w:rPr>
          <w:lang w:val="en-US"/>
        </w:rPr>
      </w:pPr>
      <w:r w:rsidRPr="00A00E85">
        <w:rPr>
          <w:lang w:val="en-US"/>
        </w:rPr>
        <w:t>Fitri, H. M., &amp; Hidayati, M. (2021). Pengaruh Lama Waktu Tunggu Pendaftaran Terhadap Kepuasan Pasien di Puskesmas Waringinkurung. Cerdika: Jurnal Ilmiah Indonesia, 1(12), 1789 1795.https://cerdika.publikasiindonesia. id/index.php/cerdika/article/view/262/500%0Ahttps://cerdika.publikasi indonesia.id/index.php/cerdika/article/view/262</w:t>
      </w:r>
    </w:p>
    <w:p w14:paraId="34AFBC70" w14:textId="77777777" w:rsidR="00A00E85" w:rsidRPr="00A00E85" w:rsidRDefault="00A00E85" w:rsidP="00A00E85">
      <w:pPr>
        <w:widowControl w:val="0"/>
        <w:ind w:left="540" w:hanging="540"/>
        <w:jc w:val="both"/>
        <w:rPr>
          <w:lang w:val="en-US"/>
        </w:rPr>
      </w:pPr>
      <w:r w:rsidRPr="00A00E85">
        <w:rPr>
          <w:lang w:val="en-US"/>
        </w:rPr>
        <w:t xml:space="preserve">Fuanasari, Ayu Diana. 2013. “Analisis Alur Pelayanan dan Antrean di Loket Pendaftaran Pasien Rawat Jalan RSUD Kota Semarang,” Skripsi Sarjana Fakultas Kesehatan Masyarakat Universitas Diponegoro, Semarang. </w:t>
      </w:r>
    </w:p>
    <w:p w14:paraId="54DCD859" w14:textId="77777777" w:rsidR="00A00E85" w:rsidRPr="00A00E85" w:rsidRDefault="00A00E85" w:rsidP="00A00E85">
      <w:pPr>
        <w:widowControl w:val="0"/>
        <w:ind w:left="540" w:hanging="540"/>
        <w:jc w:val="both"/>
        <w:rPr>
          <w:lang w:val="en-US"/>
        </w:rPr>
      </w:pPr>
    </w:p>
    <w:p w14:paraId="3764A8FF" w14:textId="77777777" w:rsidR="00A00E85" w:rsidRPr="00A00E85" w:rsidRDefault="00A00E85" w:rsidP="00A00E85">
      <w:pPr>
        <w:widowControl w:val="0"/>
        <w:ind w:left="540" w:hanging="540"/>
        <w:jc w:val="both"/>
        <w:rPr>
          <w:lang w:val="en-US"/>
        </w:rPr>
      </w:pPr>
      <w:r w:rsidRPr="00A00E85">
        <w:rPr>
          <w:lang w:val="en-US"/>
        </w:rPr>
        <w:t>Heryana, A., &amp; Mahadewi, E. P. (2021). Kerangka Kerja Optimalitas Sistim Atrian Pelayanan Kesehatan. Indonesian of Health Information Management Journal (INOHIM), 9(1), 57–72. https://doi.org/10.47007/inohim.v9i1.245</w:t>
      </w:r>
    </w:p>
    <w:p w14:paraId="2BB4103C" w14:textId="77777777" w:rsidR="00A00E85" w:rsidRPr="00A00E85" w:rsidRDefault="00A00E85" w:rsidP="00A00E85">
      <w:pPr>
        <w:widowControl w:val="0"/>
        <w:ind w:left="540" w:hanging="540"/>
        <w:jc w:val="both"/>
        <w:rPr>
          <w:lang w:val="en-US"/>
        </w:rPr>
      </w:pPr>
      <w:r w:rsidRPr="00A00E85">
        <w:rPr>
          <w:lang w:val="en-US"/>
        </w:rPr>
        <w:t>Muningsih, E., &amp; Kiswati, S. (2015). Penerapan Metode. Bianglala Informatika, 3(1), 229–236.</w:t>
      </w:r>
    </w:p>
    <w:p w14:paraId="35DFA038" w14:textId="77777777" w:rsidR="00A00E85" w:rsidRPr="00A00E85" w:rsidRDefault="00A00E85" w:rsidP="00A00E85">
      <w:pPr>
        <w:widowControl w:val="0"/>
        <w:ind w:left="540" w:hanging="540"/>
        <w:jc w:val="both"/>
        <w:rPr>
          <w:lang w:val="en-US"/>
        </w:rPr>
      </w:pPr>
    </w:p>
    <w:p w14:paraId="5F1256B0" w14:textId="77777777" w:rsidR="00A00E85" w:rsidRPr="00A00E85" w:rsidRDefault="00A00E85" w:rsidP="00A00E85">
      <w:pPr>
        <w:widowControl w:val="0"/>
        <w:ind w:left="540" w:hanging="540"/>
        <w:jc w:val="both"/>
        <w:rPr>
          <w:lang w:val="en-US"/>
        </w:rPr>
      </w:pPr>
      <w:r w:rsidRPr="00A00E85">
        <w:rPr>
          <w:lang w:val="en-US"/>
        </w:rPr>
        <w:t>Nengsih, Y. G. (2021). Tinjauan Alur Prosedur Pelayanan Pasien Rawat Jalan Peserta BPJS di RSU Imelda Pekerja Indonesia Medan. Jurnal Ilmiah Perekam Dan Informasi Kesehatan Imelda (JIPIKI), 6(1), 51–57. https://doi.org/10.52943/jipiki.v6i1.479</w:t>
      </w:r>
    </w:p>
    <w:p w14:paraId="5D948FAD" w14:textId="77777777" w:rsidR="00A00E85" w:rsidRPr="00A00E85" w:rsidRDefault="00A00E85" w:rsidP="00A00E85">
      <w:pPr>
        <w:widowControl w:val="0"/>
        <w:ind w:left="540" w:hanging="540"/>
        <w:jc w:val="both"/>
        <w:rPr>
          <w:lang w:val="en-US"/>
        </w:rPr>
      </w:pPr>
      <w:r w:rsidRPr="00A00E85">
        <w:rPr>
          <w:lang w:val="en-US"/>
        </w:rPr>
        <w:t xml:space="preserve">Niryani, dkk. 2011. “Hubungan Kualitas Pelayanan dengan Minat Menggunakan Ulang Jasa Pelayanan Kesehatan Rawat Jalan di RSUD Bendan Kota Pekalongan,” Artikel Pena Medika Jurnal Vol 3 No 1, Universitas Pekalongan. </w:t>
      </w:r>
    </w:p>
    <w:p w14:paraId="2758D5B6" w14:textId="77777777" w:rsidR="00A00E85" w:rsidRPr="00A00E85" w:rsidRDefault="00A00E85" w:rsidP="00A00E85">
      <w:pPr>
        <w:widowControl w:val="0"/>
        <w:ind w:left="540" w:hanging="540"/>
        <w:jc w:val="both"/>
        <w:rPr>
          <w:lang w:val="en-US"/>
        </w:rPr>
      </w:pPr>
    </w:p>
    <w:p w14:paraId="160B763F" w14:textId="77777777" w:rsidR="00A00E85" w:rsidRPr="00A00E85" w:rsidRDefault="00A00E85" w:rsidP="00A00E85">
      <w:pPr>
        <w:widowControl w:val="0"/>
        <w:ind w:left="540" w:hanging="540"/>
        <w:jc w:val="both"/>
        <w:rPr>
          <w:lang w:val="en-US"/>
        </w:rPr>
      </w:pPr>
    </w:p>
    <w:p w14:paraId="50C3FB2B" w14:textId="77777777" w:rsidR="00A00E85" w:rsidRPr="00A00E85" w:rsidRDefault="00A00E85" w:rsidP="00A00E85">
      <w:pPr>
        <w:widowControl w:val="0"/>
        <w:ind w:left="540" w:hanging="540"/>
        <w:jc w:val="both"/>
        <w:rPr>
          <w:lang w:val="en-US"/>
        </w:rPr>
      </w:pPr>
      <w:r w:rsidRPr="00A00E85">
        <w:rPr>
          <w:lang w:val="en-US"/>
        </w:rPr>
        <w:t>Nuraulia, A., Setiatin, S., &amp; Aulia, A. (2021). Pelayanan Rekam Medis Rawat Jalan pada Masa Pandemi Covid-19 di Klinik X Kota Bandung. Cerdika: Jurnal Ilmiah Indonesia, 1(9), 1108–1120. https://doi.org/10.36418/cerdika.v1i9.195</w:t>
      </w:r>
    </w:p>
    <w:p w14:paraId="098787E0" w14:textId="77777777" w:rsidR="00A00E85" w:rsidRPr="00A00E85" w:rsidRDefault="00A00E85" w:rsidP="00A00E85">
      <w:pPr>
        <w:widowControl w:val="0"/>
        <w:ind w:left="540" w:hanging="540"/>
        <w:jc w:val="both"/>
        <w:rPr>
          <w:lang w:val="en-US"/>
        </w:rPr>
      </w:pPr>
      <w:r w:rsidRPr="00A00E85">
        <w:rPr>
          <w:lang w:val="en-US"/>
        </w:rPr>
        <w:t xml:space="preserve">Kelmanutu, Levina S., </w:t>
      </w:r>
      <w:proofErr w:type="gramStart"/>
      <w:r w:rsidRPr="00A00E85">
        <w:rPr>
          <w:lang w:val="en-US"/>
        </w:rPr>
        <w:t>A</w:t>
      </w:r>
      <w:proofErr w:type="gramEnd"/>
      <w:r w:rsidRPr="00A00E85">
        <w:rPr>
          <w:lang w:val="en-US"/>
        </w:rPr>
        <w:t xml:space="preserve"> Indahwaty Sidin, dan Alimin Maidin. 2013. “Saredimensi Mutu Pelayanan pada Unit Rawat Inap Rumah Sakit Umum Daerah Karel Sadsuitubun Langgur Kabupaten Maluku Tenggara Tahun 2013,” Repository Universitas Hassanudin, Makasar. Jurnal Kesehatan Masyarakat (E-Journal) Volume 5, Nomor 4, Oktober 2017 (Issn: 2356-3346) Http://Ejournal3.Undip.Ac.Id/Index.Php/Jkm </w:t>
      </w:r>
    </w:p>
    <w:p w14:paraId="2F745B64" w14:textId="77777777" w:rsidR="00A00E85" w:rsidRPr="00A00E85" w:rsidRDefault="00A00E85" w:rsidP="00A00E85">
      <w:pPr>
        <w:widowControl w:val="0"/>
        <w:ind w:left="540" w:hanging="540"/>
        <w:jc w:val="both"/>
        <w:rPr>
          <w:lang w:val="en-US"/>
        </w:rPr>
      </w:pPr>
    </w:p>
    <w:p w14:paraId="1DE2DBF4" w14:textId="77777777" w:rsidR="00A00E85" w:rsidRPr="00A00E85" w:rsidRDefault="00A00E85" w:rsidP="00A00E85">
      <w:pPr>
        <w:widowControl w:val="0"/>
        <w:ind w:left="540" w:hanging="540"/>
        <w:jc w:val="both"/>
        <w:rPr>
          <w:lang w:val="en-US"/>
        </w:rPr>
      </w:pPr>
      <w:r w:rsidRPr="00A00E85">
        <w:rPr>
          <w:lang w:val="en-US"/>
        </w:rPr>
        <w:t xml:space="preserve">Pono, M. (2018). Analisis Kinerja Sistim Antrean Dalam Mengoptimalkan Pelayanan Pasien Rawat Jalan Di Rsud Haji Makassar. JBMI (Jurnal Bisnis, Manajemen, Dan Informatika), 14(3), 228–238. https://doi.org/10.26487/ </w:t>
      </w:r>
      <w:proofErr w:type="gramStart"/>
      <w:r w:rsidRPr="00A00E85">
        <w:rPr>
          <w:lang w:val="en-US"/>
        </w:rPr>
        <w:t>jbmi.v</w:t>
      </w:r>
      <w:proofErr w:type="gramEnd"/>
      <w:r w:rsidRPr="00A00E85">
        <w:rPr>
          <w:lang w:val="en-US"/>
        </w:rPr>
        <w:t>14i3.3333</w:t>
      </w:r>
    </w:p>
    <w:p w14:paraId="231CE434" w14:textId="77777777" w:rsidR="00A00E85" w:rsidRPr="00A00E85" w:rsidRDefault="00A00E85" w:rsidP="00A00E85">
      <w:pPr>
        <w:widowControl w:val="0"/>
        <w:ind w:left="540" w:hanging="540"/>
        <w:jc w:val="both"/>
        <w:rPr>
          <w:lang w:val="en-US"/>
        </w:rPr>
      </w:pPr>
    </w:p>
    <w:p w14:paraId="266B5A16" w14:textId="77777777" w:rsidR="00A00E85" w:rsidRPr="00A00E85" w:rsidRDefault="00A00E85" w:rsidP="00A00E85">
      <w:pPr>
        <w:widowControl w:val="0"/>
        <w:ind w:left="540" w:hanging="540"/>
        <w:jc w:val="both"/>
        <w:rPr>
          <w:lang w:val="en-US"/>
        </w:rPr>
      </w:pPr>
      <w:r w:rsidRPr="00A00E85">
        <w:rPr>
          <w:lang w:val="en-US"/>
        </w:rPr>
        <w:t xml:space="preserve">Robiati, Puji. 2015. “Analisis Sistim Antrean Seri Pada Fasilitas Pelayanan Kesehatan dan Optimalisasinya (Studi Kasus di Puskesmas Ungaran Kabupaten Semarang),” Skripsi Sarjana Program Studi Matematika Fakultas Matematika dan Ilmu Pengetahuan Alam Universitas Negeri Semarang, Semarang. </w:t>
      </w:r>
    </w:p>
    <w:p w14:paraId="7F6BC47F" w14:textId="77777777" w:rsidR="00A00E85" w:rsidRPr="00A00E85" w:rsidRDefault="00A00E85" w:rsidP="00A00E85">
      <w:pPr>
        <w:widowControl w:val="0"/>
        <w:ind w:left="540" w:hanging="540"/>
        <w:jc w:val="both"/>
        <w:rPr>
          <w:lang w:val="en-US"/>
        </w:rPr>
      </w:pPr>
    </w:p>
    <w:p w14:paraId="645E396A" w14:textId="77777777" w:rsidR="00A00E85" w:rsidRPr="00A00E85" w:rsidRDefault="00A00E85" w:rsidP="00A00E85">
      <w:pPr>
        <w:widowControl w:val="0"/>
        <w:ind w:left="540" w:hanging="540"/>
        <w:jc w:val="both"/>
        <w:rPr>
          <w:lang w:val="en-US"/>
        </w:rPr>
      </w:pPr>
      <w:r w:rsidRPr="00A00E85">
        <w:rPr>
          <w:lang w:val="en-US"/>
        </w:rPr>
        <w:t>Rosellawati, E. (2018). Evaluasi Sistim Antrean Pelayanan Pasien Pada Puskesmas di Wonosobo. 1–76.</w:t>
      </w:r>
    </w:p>
    <w:p w14:paraId="0DCD8C53" w14:textId="77777777" w:rsidR="00A00E85" w:rsidRPr="00A00E85" w:rsidRDefault="00A00E85" w:rsidP="00A00E85">
      <w:pPr>
        <w:widowControl w:val="0"/>
        <w:ind w:left="540" w:hanging="540"/>
        <w:jc w:val="both"/>
        <w:rPr>
          <w:lang w:val="en-US"/>
        </w:rPr>
      </w:pPr>
    </w:p>
    <w:p w14:paraId="37417A57" w14:textId="77777777" w:rsidR="00A00E85" w:rsidRPr="005A4002" w:rsidRDefault="00A00E85" w:rsidP="00A00E85">
      <w:pPr>
        <w:widowControl w:val="0"/>
        <w:ind w:left="540" w:hanging="540"/>
        <w:jc w:val="both"/>
        <w:rPr>
          <w:lang w:val="en-US"/>
        </w:rPr>
      </w:pPr>
    </w:p>
    <w:p w14:paraId="091F43BC" w14:textId="0A9EDD0A" w:rsidR="005A4002" w:rsidRPr="005A4002" w:rsidRDefault="005A4002" w:rsidP="005A4002">
      <w:pPr>
        <w:widowControl w:val="0"/>
        <w:ind w:left="540" w:hanging="540"/>
        <w:jc w:val="both"/>
        <w:rPr>
          <w:lang w:val="en-US"/>
        </w:rPr>
      </w:pPr>
    </w:p>
    <w:sectPr w:rsidR="005A4002" w:rsidRPr="005A4002">
      <w:type w:val="continuous"/>
      <w:pgSz w:w="11906" w:h="16838"/>
      <w:pgMar w:top="1418" w:right="1418" w:bottom="1418" w:left="1418"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D4D66E" w14:textId="77777777" w:rsidR="00943261" w:rsidRDefault="00943261">
      <w:r>
        <w:separator/>
      </w:r>
    </w:p>
  </w:endnote>
  <w:endnote w:type="continuationSeparator" w:id="0">
    <w:p w14:paraId="2442BAE8" w14:textId="77777777" w:rsidR="00943261" w:rsidRDefault="00943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0CAF1" w14:textId="308A33D7" w:rsidR="00F864C1" w:rsidRDefault="00F864C1" w:rsidP="00F864C1">
    <w:pPr>
      <w:pBdr>
        <w:top w:val="nil"/>
        <w:left w:val="nil"/>
        <w:bottom w:val="nil"/>
        <w:right w:val="nil"/>
        <w:between w:val="nil"/>
      </w:pBdr>
      <w:tabs>
        <w:tab w:val="center" w:pos="4513"/>
        <w:tab w:val="right" w:pos="9026"/>
        <w:tab w:val="left" w:pos="4320"/>
        <w:tab w:val="center" w:pos="4536"/>
        <w:tab w:val="left" w:pos="6521"/>
        <w:tab w:val="right" w:pos="9070"/>
      </w:tabs>
      <w:jc w:val="left"/>
      <w:rPr>
        <w:b/>
        <w:color w:val="0000FF"/>
        <w:sz w:val="18"/>
        <w:szCs w:val="18"/>
      </w:rPr>
    </w:pPr>
    <w:r w:rsidRPr="00F864C1">
      <w:rPr>
        <w:b/>
        <w:color w:val="0000FF"/>
        <w:sz w:val="18"/>
        <w:szCs w:val="18"/>
      </w:rPr>
      <w:t>https://journal.bengkuluinstitute.com/index.php/JURIK/</w:t>
    </w:r>
  </w:p>
  <w:p w14:paraId="464FFD79" w14:textId="735FB6B2" w:rsidR="008A7D77" w:rsidRDefault="00C555E7">
    <w:pPr>
      <w:pBdr>
        <w:top w:val="nil"/>
        <w:left w:val="nil"/>
        <w:bottom w:val="nil"/>
        <w:right w:val="nil"/>
        <w:between w:val="nil"/>
      </w:pBdr>
      <w:tabs>
        <w:tab w:val="center" w:pos="4513"/>
        <w:tab w:val="right" w:pos="9026"/>
        <w:tab w:val="left" w:pos="4320"/>
        <w:tab w:val="center" w:pos="4536"/>
        <w:tab w:val="left" w:pos="6521"/>
        <w:tab w:val="right" w:pos="9070"/>
      </w:tabs>
      <w:jc w:val="right"/>
      <w:rPr>
        <w:b/>
        <w:color w:val="000000"/>
        <w:sz w:val="18"/>
        <w:szCs w:val="18"/>
      </w:rPr>
    </w:pPr>
    <w:r>
      <w:rPr>
        <w:b/>
        <w:color w:val="000000"/>
        <w:sz w:val="18"/>
        <w:szCs w:val="18"/>
      </w:rPr>
      <w:t xml:space="preserve"> </w:t>
    </w:r>
  </w:p>
  <w:p w14:paraId="05BBEAB8" w14:textId="77777777" w:rsidR="008A7D77" w:rsidRDefault="008A7D77">
    <w:pPr>
      <w:pBdr>
        <w:top w:val="nil"/>
        <w:left w:val="nil"/>
        <w:bottom w:val="nil"/>
        <w:right w:val="nil"/>
        <w:between w:val="nil"/>
      </w:pBdr>
      <w:tabs>
        <w:tab w:val="center" w:pos="4513"/>
        <w:tab w:val="right" w:pos="9026"/>
        <w:tab w:val="center" w:pos="4536"/>
        <w:tab w:val="left" w:pos="6521"/>
        <w:tab w:val="right" w:pos="9070"/>
      </w:tabs>
      <w:jc w:val="left"/>
      <w:rPr>
        <w:b/>
        <w:color w:val="000000"/>
        <w:sz w:val="18"/>
        <w:szCs w:val="18"/>
      </w:rPr>
    </w:pPr>
  </w:p>
  <w:p w14:paraId="15284D91" w14:textId="77777777" w:rsidR="008A7D77" w:rsidRDefault="008A7D77">
    <w:pPr>
      <w:pBdr>
        <w:top w:val="nil"/>
        <w:left w:val="nil"/>
        <w:bottom w:val="nil"/>
        <w:right w:val="nil"/>
        <w:between w:val="nil"/>
      </w:pBdr>
      <w:tabs>
        <w:tab w:val="center" w:pos="4513"/>
        <w:tab w:val="right" w:pos="9026"/>
        <w:tab w:val="center" w:pos="4536"/>
        <w:tab w:val="left" w:pos="6521"/>
        <w:tab w:val="right" w:pos="9070"/>
      </w:tabs>
      <w:jc w:val="left"/>
      <w:rPr>
        <w:b/>
        <w:color w:val="000000"/>
        <w:sz w:val="24"/>
        <w:szCs w:val="24"/>
      </w:rPr>
    </w:pPr>
  </w:p>
  <w:p w14:paraId="46347A68" w14:textId="77777777" w:rsidR="008A7D77" w:rsidRDefault="008A7D77">
    <w:pPr>
      <w:pBdr>
        <w:top w:val="nil"/>
        <w:left w:val="nil"/>
        <w:bottom w:val="nil"/>
        <w:right w:val="nil"/>
        <w:between w:val="nil"/>
      </w:pBdr>
      <w:tabs>
        <w:tab w:val="center" w:pos="4513"/>
        <w:tab w:val="right" w:pos="902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7482959"/>
      <w:docPartObj>
        <w:docPartGallery w:val="Page Numbers (Bottom of Page)"/>
        <w:docPartUnique/>
      </w:docPartObj>
    </w:sdtPr>
    <w:sdtEndPr>
      <w:rPr>
        <w:noProof/>
      </w:rPr>
    </w:sdtEndPr>
    <w:sdtContent>
      <w:p w14:paraId="1981BAFB" w14:textId="07913E09" w:rsidR="00231ED2" w:rsidRDefault="00231ED2">
        <w:pPr>
          <w:pStyle w:val="Footer"/>
        </w:pPr>
        <w:r>
          <w:fldChar w:fldCharType="begin"/>
        </w:r>
        <w:r>
          <w:instrText xml:space="preserve"> PAGE   \* MERGEFORMAT </w:instrText>
        </w:r>
        <w:r>
          <w:fldChar w:fldCharType="separate"/>
        </w:r>
        <w:r>
          <w:rPr>
            <w:noProof/>
          </w:rPr>
          <w:t>2</w:t>
        </w:r>
        <w:r>
          <w:rPr>
            <w:noProof/>
          </w:rPr>
          <w:fldChar w:fldCharType="end"/>
        </w:r>
      </w:p>
    </w:sdtContent>
  </w:sdt>
  <w:p w14:paraId="22F6927B" w14:textId="77777777" w:rsidR="00231ED2" w:rsidRDefault="00231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A3FDB" w14:textId="77777777" w:rsidR="00943261" w:rsidRDefault="00943261">
      <w:r>
        <w:separator/>
      </w:r>
    </w:p>
  </w:footnote>
  <w:footnote w:type="continuationSeparator" w:id="0">
    <w:p w14:paraId="5AAC7A19" w14:textId="77777777" w:rsidR="00943261" w:rsidRDefault="00943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B141FA" w14:textId="5002EBB3" w:rsidR="00107BDB" w:rsidRDefault="00943261" w:rsidP="0035402A">
    <w:pPr>
      <w:pStyle w:val="Header"/>
      <w:jc w:val="right"/>
    </w:pPr>
    <w:sdt>
      <w:sdtPr>
        <w:id w:val="2105299989"/>
        <w:docPartObj>
          <w:docPartGallery w:val="Page Numbers (Top of Page)"/>
          <w:docPartUnique/>
        </w:docPartObj>
      </w:sdtPr>
      <w:sdtEndPr>
        <w:rPr>
          <w:noProof/>
        </w:rPr>
      </w:sdtEndPr>
      <w:sdtContent>
        <w:r w:rsidR="00107BDB">
          <w:fldChar w:fldCharType="begin"/>
        </w:r>
        <w:r w:rsidR="00107BDB">
          <w:instrText xml:space="preserve"> PAGE   \* MERGEFORMAT </w:instrText>
        </w:r>
        <w:r w:rsidR="00107BDB">
          <w:fldChar w:fldCharType="separate"/>
        </w:r>
        <w:r w:rsidR="00107BDB">
          <w:rPr>
            <w:noProof/>
          </w:rPr>
          <w:t>2</w:t>
        </w:r>
        <w:r w:rsidR="00107BDB">
          <w:rPr>
            <w:noProof/>
          </w:rPr>
          <w:fldChar w:fldCharType="end"/>
        </w:r>
      </w:sdtContent>
    </w:sdt>
  </w:p>
  <w:p w14:paraId="7C84A174" w14:textId="47656A71" w:rsidR="008A7D77" w:rsidRPr="00F864C1" w:rsidRDefault="008A7D77">
    <w:pPr>
      <w:pBdr>
        <w:top w:val="nil"/>
        <w:left w:val="nil"/>
        <w:bottom w:val="nil"/>
        <w:right w:val="nil"/>
        <w:between w:val="nil"/>
      </w:pBdr>
      <w:tabs>
        <w:tab w:val="center" w:pos="4513"/>
        <w:tab w:val="right" w:pos="9026"/>
        <w:tab w:val="left" w:pos="5245"/>
        <w:tab w:val="right" w:pos="9070"/>
      </w:tabs>
      <w:jc w:val="left"/>
      <w:rPr>
        <w:b/>
        <w:color w:val="000000"/>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EAA366" w14:textId="7B25B684" w:rsidR="008A7D77" w:rsidRDefault="001D6659" w:rsidP="00231ED2">
    <w:pPr>
      <w:widowControl w:val="0"/>
      <w:pBdr>
        <w:top w:val="nil"/>
        <w:left w:val="nil"/>
        <w:bottom w:val="nil"/>
        <w:right w:val="nil"/>
        <w:between w:val="nil"/>
      </w:pBdr>
      <w:spacing w:line="276" w:lineRule="auto"/>
      <w:ind w:left="2694"/>
      <w:jc w:val="left"/>
    </w:pPr>
    <w:r>
      <w:rPr>
        <w:noProof/>
      </w:rPr>
      <w:drawing>
        <wp:anchor distT="0" distB="0" distL="114300" distR="114300" simplePos="0" relativeHeight="251661312" behindDoc="0" locked="0" layoutInCell="1" allowOverlap="1" wp14:anchorId="5FC7610E" wp14:editId="5386D22A">
          <wp:simplePos x="0" y="0"/>
          <wp:positionH relativeFrom="margin">
            <wp:posOffset>-995</wp:posOffset>
          </wp:positionH>
          <wp:positionV relativeFrom="paragraph">
            <wp:posOffset>-1209</wp:posOffset>
          </wp:positionV>
          <wp:extent cx="742692" cy="74269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_Modern_Pharmacy_Health_Logo-removebg-preview.png"/>
                  <pic:cNvPicPr/>
                </pic:nvPicPr>
                <pic:blipFill>
                  <a:blip r:embed="rId1">
                    <a:extLst>
                      <a:ext uri="{28A0092B-C50C-407E-A947-70E740481C1C}">
                        <a14:useLocalDpi xmlns:a14="http://schemas.microsoft.com/office/drawing/2010/main" val="0"/>
                      </a:ext>
                    </a:extLst>
                  </a:blip>
                  <a:stretch>
                    <a:fillRect/>
                  </a:stretch>
                </pic:blipFill>
                <pic:spPr>
                  <a:xfrm>
                    <a:off x="0" y="0"/>
                    <a:ext cx="742692" cy="742692"/>
                  </a:xfrm>
                  <a:prstGeom prst="rect">
                    <a:avLst/>
                  </a:prstGeom>
                </pic:spPr>
              </pic:pic>
            </a:graphicData>
          </a:graphic>
          <wp14:sizeRelH relativeFrom="page">
            <wp14:pctWidth>0</wp14:pctWidth>
          </wp14:sizeRelH>
          <wp14:sizeRelV relativeFrom="page">
            <wp14:pctHeight>0</wp14:pctHeight>
          </wp14:sizeRelV>
        </wp:anchor>
      </w:drawing>
    </w:r>
  </w:p>
  <w:tbl>
    <w:tblPr>
      <w:tblStyle w:val="a3"/>
      <w:tblW w:w="5688" w:type="dxa"/>
      <w:tblInd w:w="2592" w:type="dxa"/>
      <w:tblLayout w:type="fixed"/>
      <w:tblLook w:val="0400" w:firstRow="0" w:lastRow="0" w:firstColumn="0" w:lastColumn="0" w:noHBand="0" w:noVBand="1"/>
    </w:tblPr>
    <w:tblGrid>
      <w:gridCol w:w="5688"/>
    </w:tblGrid>
    <w:tr w:rsidR="008A7D77" w14:paraId="4E756C5E" w14:textId="77777777" w:rsidTr="00231ED2">
      <w:tc>
        <w:tcPr>
          <w:tcW w:w="5688" w:type="dxa"/>
          <w:shd w:val="clear" w:color="auto" w:fill="auto"/>
        </w:tcPr>
        <w:p w14:paraId="4E8B3B79" w14:textId="402CDCBC" w:rsidR="008A7D77" w:rsidRDefault="00C555E7">
          <w:pPr>
            <w:jc w:val="both"/>
            <w:rPr>
              <w:b/>
              <w:sz w:val="18"/>
              <w:szCs w:val="18"/>
            </w:rPr>
          </w:pPr>
          <w:r>
            <w:rPr>
              <w:b/>
              <w:sz w:val="18"/>
              <w:szCs w:val="18"/>
            </w:rPr>
            <w:t xml:space="preserve">Jurnal </w:t>
          </w:r>
          <w:r w:rsidR="00F62B6F">
            <w:rPr>
              <w:b/>
              <w:sz w:val="18"/>
              <w:szCs w:val="18"/>
              <w:lang w:val="en-US"/>
            </w:rPr>
            <w:t xml:space="preserve">Ilmu </w:t>
          </w:r>
          <w:r>
            <w:rPr>
              <w:b/>
              <w:sz w:val="18"/>
              <w:szCs w:val="18"/>
            </w:rPr>
            <w:t>Kesehatan</w:t>
          </w:r>
          <w:r w:rsidR="00D36080">
            <w:rPr>
              <w:b/>
              <w:sz w:val="18"/>
              <w:szCs w:val="18"/>
              <w:lang w:val="en-US"/>
            </w:rPr>
            <w:t>;</w:t>
          </w:r>
          <w:r>
            <w:rPr>
              <w:b/>
              <w:sz w:val="18"/>
              <w:szCs w:val="18"/>
            </w:rPr>
            <w:t xml:space="preserve"> </w:t>
          </w:r>
          <w:r>
            <w:rPr>
              <w:sz w:val="18"/>
              <w:szCs w:val="18"/>
            </w:rPr>
            <w:t xml:space="preserve">Volume </w:t>
          </w:r>
          <w:r w:rsidR="00F62B6F">
            <w:rPr>
              <w:sz w:val="18"/>
              <w:szCs w:val="18"/>
              <w:lang w:val="en-US"/>
            </w:rPr>
            <w:t>1</w:t>
          </w:r>
          <w:r w:rsidR="00D36080">
            <w:rPr>
              <w:sz w:val="18"/>
              <w:szCs w:val="18"/>
              <w:lang w:val="en-US"/>
            </w:rPr>
            <w:t>.</w:t>
          </w:r>
          <w:r>
            <w:rPr>
              <w:sz w:val="18"/>
              <w:szCs w:val="18"/>
            </w:rPr>
            <w:t xml:space="preserve"> Nomor </w:t>
          </w:r>
          <w:r w:rsidR="00F62B6F">
            <w:rPr>
              <w:sz w:val="18"/>
              <w:szCs w:val="18"/>
              <w:lang w:val="en-US"/>
            </w:rPr>
            <w:t>1</w:t>
          </w:r>
          <w:r w:rsidR="00D36080">
            <w:rPr>
              <w:sz w:val="18"/>
              <w:szCs w:val="18"/>
              <w:lang w:val="en-US"/>
            </w:rPr>
            <w:t>.</w:t>
          </w:r>
          <w:r>
            <w:rPr>
              <w:sz w:val="18"/>
              <w:szCs w:val="18"/>
            </w:rPr>
            <w:t xml:space="preserve"> </w:t>
          </w:r>
          <w:r w:rsidR="000C01B3">
            <w:rPr>
              <w:sz w:val="18"/>
              <w:szCs w:val="18"/>
              <w:lang w:val="en-US"/>
            </w:rPr>
            <w:t>Januari</w:t>
          </w:r>
          <w:r>
            <w:rPr>
              <w:sz w:val="18"/>
              <w:szCs w:val="18"/>
            </w:rPr>
            <w:t xml:space="preserve"> </w:t>
          </w:r>
          <w:r w:rsidR="00F62B6F">
            <w:rPr>
              <w:sz w:val="18"/>
              <w:szCs w:val="18"/>
              <w:lang w:val="en-US"/>
            </w:rPr>
            <w:t>202</w:t>
          </w:r>
          <w:r w:rsidR="000C01B3">
            <w:rPr>
              <w:sz w:val="18"/>
              <w:szCs w:val="18"/>
              <w:lang w:val="en-US"/>
            </w:rPr>
            <w:t>4</w:t>
          </w:r>
          <w:r>
            <w:rPr>
              <w:sz w:val="18"/>
              <w:szCs w:val="18"/>
            </w:rPr>
            <w:t xml:space="preserve"> </w:t>
          </w:r>
        </w:p>
      </w:tc>
    </w:tr>
    <w:tr w:rsidR="008A7D77" w14:paraId="55D8B2C0" w14:textId="77777777" w:rsidTr="00231ED2">
      <w:tc>
        <w:tcPr>
          <w:tcW w:w="5688" w:type="dxa"/>
          <w:shd w:val="clear" w:color="auto" w:fill="auto"/>
        </w:tcPr>
        <w:p w14:paraId="09CB4312" w14:textId="3A61839E" w:rsidR="008A7D77" w:rsidRPr="00F62B6F" w:rsidRDefault="00F62B6F">
          <w:pPr>
            <w:jc w:val="both"/>
            <w:rPr>
              <w:sz w:val="18"/>
              <w:szCs w:val="18"/>
              <w:lang w:val="en-US"/>
            </w:rPr>
          </w:pPr>
          <w:r>
            <w:rPr>
              <w:sz w:val="18"/>
              <w:szCs w:val="18"/>
              <w:lang w:val="en-US"/>
            </w:rPr>
            <w:t>E-</w:t>
          </w:r>
          <w:r w:rsidR="00C555E7">
            <w:rPr>
              <w:sz w:val="18"/>
              <w:szCs w:val="18"/>
            </w:rPr>
            <w:t xml:space="preserve">ISSN </w:t>
          </w:r>
          <w:hyperlink r:id="rId2">
            <w:r>
              <w:rPr>
                <w:color w:val="0000FF"/>
                <w:sz w:val="18"/>
                <w:szCs w:val="18"/>
                <w:u w:val="single"/>
                <w:lang w:val="en-US"/>
              </w:rPr>
              <w:t>:</w:t>
            </w:r>
          </w:hyperlink>
        </w:p>
      </w:tc>
    </w:tr>
    <w:tr w:rsidR="008A7D77" w14:paraId="56DA3DFE" w14:textId="77777777" w:rsidTr="00231ED2">
      <w:trPr>
        <w:trHeight w:val="47"/>
      </w:trPr>
      <w:tc>
        <w:tcPr>
          <w:tcW w:w="5688" w:type="dxa"/>
          <w:shd w:val="clear" w:color="auto" w:fill="auto"/>
        </w:tcPr>
        <w:p w14:paraId="754E45D7" w14:textId="77777777" w:rsidR="008A7D77" w:rsidRDefault="00C555E7">
          <w:pPr>
            <w:jc w:val="both"/>
            <w:rPr>
              <w:b/>
              <w:color w:val="0070C0"/>
              <w:sz w:val="18"/>
              <w:szCs w:val="18"/>
            </w:rPr>
          </w:pPr>
          <w:r>
            <w:rPr>
              <w:b/>
              <w:color w:val="0070C0"/>
              <w:sz w:val="18"/>
              <w:szCs w:val="18"/>
            </w:rPr>
            <w:t>doi: DOI HERE</w:t>
          </w:r>
        </w:p>
      </w:tc>
    </w:tr>
  </w:tbl>
  <w:p w14:paraId="0D8920E7" w14:textId="5933AE03" w:rsidR="008A7D77" w:rsidRDefault="008A7D77">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66257"/>
    <w:multiLevelType w:val="hybridMultilevel"/>
    <w:tmpl w:val="37926732"/>
    <w:lvl w:ilvl="0" w:tplc="BFE089F6">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E2172B2"/>
    <w:multiLevelType w:val="hybridMultilevel"/>
    <w:tmpl w:val="FE28020A"/>
    <w:lvl w:ilvl="0" w:tplc="03A4FD4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416863C3"/>
    <w:multiLevelType w:val="hybridMultilevel"/>
    <w:tmpl w:val="7750C8C4"/>
    <w:lvl w:ilvl="0" w:tplc="9FA634C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6D5651D1"/>
    <w:multiLevelType w:val="multilevel"/>
    <w:tmpl w:val="0D3E7298"/>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4F81090"/>
    <w:multiLevelType w:val="hybridMultilevel"/>
    <w:tmpl w:val="DBFE2F90"/>
    <w:lvl w:ilvl="0" w:tplc="38090001">
      <w:start w:val="5"/>
      <w:numFmt w:val="bullet"/>
      <w:lvlText w:val=""/>
      <w:lvlJc w:val="left"/>
      <w:pPr>
        <w:ind w:left="720" w:hanging="360"/>
      </w:pPr>
      <w:rPr>
        <w:rFonts w:ascii="Symbol" w:eastAsia="Times New Roman" w:hAnsi="Symbol"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D77"/>
    <w:rsid w:val="00007E81"/>
    <w:rsid w:val="00030A4E"/>
    <w:rsid w:val="000400F1"/>
    <w:rsid w:val="000B41A5"/>
    <w:rsid w:val="000C01B3"/>
    <w:rsid w:val="000C69A1"/>
    <w:rsid w:val="000D6856"/>
    <w:rsid w:val="000E0757"/>
    <w:rsid w:val="00107BDB"/>
    <w:rsid w:val="00150D9B"/>
    <w:rsid w:val="00165565"/>
    <w:rsid w:val="00167014"/>
    <w:rsid w:val="001C3971"/>
    <w:rsid w:val="001D5904"/>
    <w:rsid w:val="001D6659"/>
    <w:rsid w:val="0021505E"/>
    <w:rsid w:val="00216BB7"/>
    <w:rsid w:val="00222771"/>
    <w:rsid w:val="0022319F"/>
    <w:rsid w:val="00231ED2"/>
    <w:rsid w:val="00235C4D"/>
    <w:rsid w:val="00295BAB"/>
    <w:rsid w:val="002B79DD"/>
    <w:rsid w:val="0035402A"/>
    <w:rsid w:val="00382720"/>
    <w:rsid w:val="00386F78"/>
    <w:rsid w:val="0039573B"/>
    <w:rsid w:val="003C78DC"/>
    <w:rsid w:val="004265BD"/>
    <w:rsid w:val="00460D59"/>
    <w:rsid w:val="00491BFA"/>
    <w:rsid w:val="0049434C"/>
    <w:rsid w:val="004B152C"/>
    <w:rsid w:val="004C5C38"/>
    <w:rsid w:val="004E7A56"/>
    <w:rsid w:val="004F3D66"/>
    <w:rsid w:val="00531681"/>
    <w:rsid w:val="00554CEA"/>
    <w:rsid w:val="00560689"/>
    <w:rsid w:val="005623B4"/>
    <w:rsid w:val="00565211"/>
    <w:rsid w:val="00580243"/>
    <w:rsid w:val="005A4002"/>
    <w:rsid w:val="005A7747"/>
    <w:rsid w:val="005C3688"/>
    <w:rsid w:val="005F5150"/>
    <w:rsid w:val="006302CC"/>
    <w:rsid w:val="006378F0"/>
    <w:rsid w:val="00650D0D"/>
    <w:rsid w:val="00662419"/>
    <w:rsid w:val="006B4D4C"/>
    <w:rsid w:val="00744B89"/>
    <w:rsid w:val="007A4691"/>
    <w:rsid w:val="007A5A5C"/>
    <w:rsid w:val="007B1342"/>
    <w:rsid w:val="007F4413"/>
    <w:rsid w:val="0082132B"/>
    <w:rsid w:val="0084354C"/>
    <w:rsid w:val="0086646E"/>
    <w:rsid w:val="008A3243"/>
    <w:rsid w:val="008A7D77"/>
    <w:rsid w:val="008F1E85"/>
    <w:rsid w:val="00941C03"/>
    <w:rsid w:val="00943261"/>
    <w:rsid w:val="00964607"/>
    <w:rsid w:val="009A4815"/>
    <w:rsid w:val="00A00E85"/>
    <w:rsid w:val="00A02BAC"/>
    <w:rsid w:val="00A126C6"/>
    <w:rsid w:val="00A55029"/>
    <w:rsid w:val="00A64E11"/>
    <w:rsid w:val="00A66C3E"/>
    <w:rsid w:val="00A97C4D"/>
    <w:rsid w:val="00B37E14"/>
    <w:rsid w:val="00B735C5"/>
    <w:rsid w:val="00B750B7"/>
    <w:rsid w:val="00B901FD"/>
    <w:rsid w:val="00C35927"/>
    <w:rsid w:val="00C555E7"/>
    <w:rsid w:val="00CD1608"/>
    <w:rsid w:val="00CF0704"/>
    <w:rsid w:val="00CF485E"/>
    <w:rsid w:val="00D36080"/>
    <w:rsid w:val="00E13550"/>
    <w:rsid w:val="00E20CB7"/>
    <w:rsid w:val="00E21487"/>
    <w:rsid w:val="00E2733B"/>
    <w:rsid w:val="00E35705"/>
    <w:rsid w:val="00ED7A64"/>
    <w:rsid w:val="00F01BE7"/>
    <w:rsid w:val="00F62B6F"/>
    <w:rsid w:val="00F670F6"/>
    <w:rsid w:val="00F864C1"/>
    <w:rsid w:val="00FA23D2"/>
    <w:rsid w:val="00FE4E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1A7E0"/>
  <w15:docId w15:val="{E315C307-162F-431E-BB5B-42194944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id-ID" w:eastAsia="en-ID"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DE3"/>
    <w:pPr>
      <w:autoSpaceDE w:val="0"/>
      <w:autoSpaceDN w:val="0"/>
      <w:adjustRightInd w:val="0"/>
      <w:outlineLvl w:val="0"/>
    </w:pPr>
  </w:style>
  <w:style w:type="paragraph" w:styleId="Heading1">
    <w:name w:val="heading 1"/>
    <w:basedOn w:val="Normal"/>
    <w:next w:val="Normal"/>
    <w:link w:val="Heading1Char"/>
    <w:uiPriority w:val="9"/>
    <w:qFormat/>
    <w:rsid w:val="002C515A"/>
    <w:pPr>
      <w:keepNext/>
      <w:spacing w:before="240" w:after="60"/>
    </w:pPr>
    <w:rPr>
      <w:rFonts w:ascii="Calibri Light" w:hAnsi="Calibri Light"/>
      <w:b/>
      <w:bCs/>
      <w:kern w:val="32"/>
      <w:sz w:val="32"/>
      <w:szCs w:val="32"/>
    </w:rPr>
  </w:style>
  <w:style w:type="paragraph" w:styleId="Heading2">
    <w:name w:val="heading 2"/>
    <w:basedOn w:val="Normal"/>
    <w:next w:val="Normal"/>
    <w:link w:val="Heading2Char"/>
    <w:uiPriority w:val="9"/>
    <w:semiHidden/>
    <w:unhideWhenUsed/>
    <w:qFormat/>
    <w:rsid w:val="005550DF"/>
    <w:pPr>
      <w:keepNext/>
      <w:numPr>
        <w:ilvl w:val="1"/>
        <w:numId w:val="1"/>
      </w:numPr>
      <w:spacing w:before="240" w:line="480" w:lineRule="auto"/>
      <w:ind w:left="360"/>
      <w:jc w:val="both"/>
      <w:outlineLvl w:val="1"/>
    </w:pPr>
    <w:rPr>
      <w:b/>
      <w:bCs/>
      <w:sz w:val="24"/>
      <w:szCs w:val="24"/>
      <w:lang w:val="en-GB" w:eastAsia="x-none"/>
    </w:rPr>
  </w:style>
  <w:style w:type="paragraph" w:styleId="Heading3">
    <w:name w:val="heading 3"/>
    <w:basedOn w:val="Normal"/>
    <w:link w:val="Heading3Char"/>
    <w:uiPriority w:val="9"/>
    <w:semiHidden/>
    <w:unhideWhenUsed/>
    <w:qFormat/>
    <w:rsid w:val="00BF29E1"/>
    <w:pPr>
      <w:spacing w:before="100" w:beforeAutospacing="1" w:after="100" w:afterAutospacing="1"/>
      <w:outlineLvl w:val="2"/>
    </w:pPr>
    <w:rPr>
      <w:b/>
      <w:bCs/>
      <w:sz w:val="27"/>
      <w:szCs w:val="27"/>
      <w:lang w:val="en-US" w:eastAsia="x-none"/>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ps">
    <w:name w:val="hps"/>
    <w:rsid w:val="00D82DF2"/>
  </w:style>
  <w:style w:type="paragraph" w:styleId="ListParagraph">
    <w:name w:val="List Paragraph"/>
    <w:aliases w:val="Body of text,Paragraf ISI,Heading 1 Char1,List Paragraph1,UGEX'Z,1.2 Dst...,PARAGRAPH,1.2,Heading 11,Heading 111"/>
    <w:basedOn w:val="Normal"/>
    <w:link w:val="ListParagraphChar"/>
    <w:uiPriority w:val="34"/>
    <w:qFormat/>
    <w:rsid w:val="0018338B"/>
    <w:pPr>
      <w:ind w:left="720"/>
      <w:contextualSpacing/>
    </w:pPr>
  </w:style>
  <w:style w:type="table" w:styleId="TableGrid">
    <w:name w:val="Table Grid"/>
    <w:basedOn w:val="TableNormal"/>
    <w:uiPriority w:val="59"/>
    <w:rsid w:val="00840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23C7"/>
    <w:rPr>
      <w:rFonts w:ascii="Tahoma" w:hAnsi="Tahoma"/>
      <w:sz w:val="16"/>
      <w:szCs w:val="16"/>
      <w:lang w:val="x-none" w:eastAsia="x-none"/>
    </w:rPr>
  </w:style>
  <w:style w:type="character" w:customStyle="1" w:styleId="BalloonTextChar">
    <w:name w:val="Balloon Text Char"/>
    <w:link w:val="BalloonText"/>
    <w:uiPriority w:val="99"/>
    <w:semiHidden/>
    <w:rsid w:val="00DA23C7"/>
    <w:rPr>
      <w:rFonts w:ascii="Tahoma" w:hAnsi="Tahoma" w:cs="Tahoma"/>
      <w:sz w:val="16"/>
      <w:szCs w:val="16"/>
    </w:rPr>
  </w:style>
  <w:style w:type="paragraph" w:styleId="BodyTextIndent3">
    <w:name w:val="Body Text Indent 3"/>
    <w:basedOn w:val="Normal"/>
    <w:link w:val="BodyTextIndent3Char"/>
    <w:uiPriority w:val="99"/>
    <w:rsid w:val="00634137"/>
    <w:pPr>
      <w:spacing w:line="480" w:lineRule="auto"/>
      <w:ind w:left="1260"/>
      <w:jc w:val="both"/>
    </w:pPr>
    <w:rPr>
      <w:sz w:val="24"/>
      <w:szCs w:val="24"/>
      <w:lang w:val="en-GB" w:eastAsia="x-none"/>
    </w:rPr>
  </w:style>
  <w:style w:type="character" w:customStyle="1" w:styleId="BodyTextIndent3Char">
    <w:name w:val="Body Text Indent 3 Char"/>
    <w:link w:val="BodyTextIndent3"/>
    <w:uiPriority w:val="99"/>
    <w:rsid w:val="00634137"/>
    <w:rPr>
      <w:rFonts w:ascii="Times New Roman" w:eastAsia="Times New Roman" w:hAnsi="Times New Roman" w:cs="Times New Roman"/>
      <w:sz w:val="24"/>
      <w:szCs w:val="24"/>
      <w:lang w:val="en-GB"/>
    </w:rPr>
  </w:style>
  <w:style w:type="character" w:styleId="Hyperlink">
    <w:name w:val="Hyperlink"/>
    <w:uiPriority w:val="99"/>
    <w:unhideWhenUsed/>
    <w:rsid w:val="00634137"/>
    <w:rPr>
      <w:color w:val="0000FF"/>
      <w:u w:val="single"/>
    </w:rPr>
  </w:style>
  <w:style w:type="paragraph" w:styleId="Header">
    <w:name w:val="header"/>
    <w:basedOn w:val="Normal"/>
    <w:link w:val="HeaderChar"/>
    <w:uiPriority w:val="99"/>
    <w:unhideWhenUsed/>
    <w:rsid w:val="00AD2209"/>
    <w:pPr>
      <w:tabs>
        <w:tab w:val="center" w:pos="4513"/>
        <w:tab w:val="right" w:pos="9026"/>
      </w:tabs>
    </w:pPr>
  </w:style>
  <w:style w:type="character" w:customStyle="1" w:styleId="HeaderChar">
    <w:name w:val="Header Char"/>
    <w:basedOn w:val="DefaultParagraphFont"/>
    <w:link w:val="Header"/>
    <w:uiPriority w:val="99"/>
    <w:rsid w:val="00AD2209"/>
  </w:style>
  <w:style w:type="paragraph" w:styleId="Footer">
    <w:name w:val="footer"/>
    <w:basedOn w:val="Normal"/>
    <w:link w:val="FooterChar"/>
    <w:uiPriority w:val="99"/>
    <w:unhideWhenUsed/>
    <w:rsid w:val="00AD2209"/>
    <w:pPr>
      <w:tabs>
        <w:tab w:val="center" w:pos="4513"/>
        <w:tab w:val="right" w:pos="9026"/>
      </w:tabs>
    </w:pPr>
  </w:style>
  <w:style w:type="character" w:customStyle="1" w:styleId="FooterChar">
    <w:name w:val="Footer Char"/>
    <w:basedOn w:val="DefaultParagraphFont"/>
    <w:link w:val="Footer"/>
    <w:uiPriority w:val="99"/>
    <w:rsid w:val="00AD2209"/>
  </w:style>
  <w:style w:type="paragraph" w:styleId="BodyTextIndent2">
    <w:name w:val="Body Text Indent 2"/>
    <w:basedOn w:val="Normal"/>
    <w:link w:val="BodyTextIndent2Char"/>
    <w:uiPriority w:val="99"/>
    <w:semiHidden/>
    <w:unhideWhenUsed/>
    <w:rsid w:val="006D2C15"/>
    <w:pPr>
      <w:spacing w:after="120" w:line="480" w:lineRule="auto"/>
      <w:ind w:left="283"/>
    </w:pPr>
  </w:style>
  <w:style w:type="character" w:customStyle="1" w:styleId="BodyTextIndent2Char">
    <w:name w:val="Body Text Indent 2 Char"/>
    <w:basedOn w:val="DefaultParagraphFont"/>
    <w:link w:val="BodyTextIndent2"/>
    <w:uiPriority w:val="99"/>
    <w:semiHidden/>
    <w:rsid w:val="006D2C15"/>
  </w:style>
  <w:style w:type="paragraph" w:styleId="BodyText">
    <w:name w:val="Body Text"/>
    <w:basedOn w:val="Normal"/>
    <w:link w:val="BodyTextChar"/>
    <w:uiPriority w:val="99"/>
    <w:semiHidden/>
    <w:unhideWhenUsed/>
    <w:rsid w:val="00107B2D"/>
    <w:pPr>
      <w:spacing w:after="120"/>
    </w:pPr>
  </w:style>
  <w:style w:type="character" w:customStyle="1" w:styleId="BodyTextChar">
    <w:name w:val="Body Text Char"/>
    <w:basedOn w:val="DefaultParagraphFont"/>
    <w:link w:val="BodyText"/>
    <w:uiPriority w:val="99"/>
    <w:semiHidden/>
    <w:rsid w:val="00107B2D"/>
  </w:style>
  <w:style w:type="table" w:customStyle="1" w:styleId="LightShading1">
    <w:name w:val="Light Shading1"/>
    <w:basedOn w:val="TableNormal"/>
    <w:uiPriority w:val="60"/>
    <w:rsid w:val="000832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TMLCite">
    <w:name w:val="HTML Cite"/>
    <w:uiPriority w:val="99"/>
    <w:semiHidden/>
    <w:unhideWhenUsed/>
    <w:rsid w:val="00310080"/>
    <w:rPr>
      <w:i/>
      <w:iCs/>
    </w:rPr>
  </w:style>
  <w:style w:type="paragraph" w:customStyle="1" w:styleId="Default">
    <w:name w:val="Default"/>
    <w:rsid w:val="001B4383"/>
    <w:pPr>
      <w:autoSpaceDE w:val="0"/>
      <w:autoSpaceDN w:val="0"/>
      <w:adjustRightInd w:val="0"/>
    </w:pPr>
    <w:rPr>
      <w:color w:val="000000"/>
      <w:sz w:val="24"/>
      <w:szCs w:val="24"/>
    </w:rPr>
  </w:style>
  <w:style w:type="table" w:customStyle="1" w:styleId="LightShading10">
    <w:name w:val="Light Shading1"/>
    <w:basedOn w:val="TableNormal"/>
    <w:next w:val="LightShading1"/>
    <w:uiPriority w:val="60"/>
    <w:rsid w:val="00233F51"/>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2">
    <w:name w:val="Light Shading2"/>
    <w:basedOn w:val="TableNormal"/>
    <w:next w:val="LightShading1"/>
    <w:uiPriority w:val="60"/>
    <w:rsid w:val="003B2CE4"/>
    <w:tblPr>
      <w:tblStyleRowBandSize w:val="1"/>
      <w:tblStyleColBandSize w:val="1"/>
      <w:tblBorders>
        <w:top w:val="single" w:sz="4" w:space="0" w:color="FFFFFF"/>
        <w:bottom w:val="single" w:sz="4" w:space="0" w:color="FFFFFF"/>
      </w:tblBorders>
    </w:tblPr>
    <w:tcPr>
      <w:shd w:val="clear" w:color="auto" w:fill="auto"/>
    </w:tc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Emphasis">
    <w:name w:val="Emphasis"/>
    <w:uiPriority w:val="20"/>
    <w:qFormat/>
    <w:rsid w:val="00A219D1"/>
    <w:rPr>
      <w:i/>
      <w:iCs/>
    </w:rPr>
  </w:style>
  <w:style w:type="character" w:customStyle="1" w:styleId="Heading3Char">
    <w:name w:val="Heading 3 Char"/>
    <w:link w:val="Heading3"/>
    <w:uiPriority w:val="9"/>
    <w:rsid w:val="00BF29E1"/>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BF29E1"/>
  </w:style>
  <w:style w:type="table" w:customStyle="1" w:styleId="LightShading11">
    <w:name w:val="Light Shading11"/>
    <w:basedOn w:val="TableNormal"/>
    <w:uiPriority w:val="60"/>
    <w:rsid w:val="00086DD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TableNormal"/>
    <w:uiPriority w:val="60"/>
    <w:rsid w:val="00A9221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Heading2Char">
    <w:name w:val="Heading 2 Char"/>
    <w:link w:val="Heading2"/>
    <w:rsid w:val="005550DF"/>
    <w:rPr>
      <w:rFonts w:ascii="Times New Roman" w:eastAsia="Times New Roman" w:hAnsi="Times New Roman" w:cs="Times New Roman"/>
      <w:b/>
      <w:bCs/>
      <w:sz w:val="24"/>
      <w:szCs w:val="24"/>
      <w:lang w:val="en-GB"/>
    </w:rPr>
  </w:style>
  <w:style w:type="character" w:customStyle="1" w:styleId="apple-style-span">
    <w:name w:val="apple-style-span"/>
    <w:basedOn w:val="DefaultParagraphFont"/>
    <w:rsid w:val="00050B88"/>
  </w:style>
  <w:style w:type="character" w:customStyle="1" w:styleId="a">
    <w:name w:val="a"/>
    <w:basedOn w:val="DefaultParagraphFont"/>
    <w:rsid w:val="00B84C8E"/>
  </w:style>
  <w:style w:type="paragraph" w:styleId="NormalWeb">
    <w:name w:val="Normal (Web)"/>
    <w:basedOn w:val="Normal"/>
    <w:uiPriority w:val="99"/>
    <w:unhideWhenUsed/>
    <w:rsid w:val="00323C04"/>
    <w:pPr>
      <w:spacing w:before="100" w:beforeAutospacing="1" w:after="100" w:afterAutospacing="1"/>
    </w:pPr>
    <w:rPr>
      <w:sz w:val="24"/>
      <w:szCs w:val="24"/>
      <w:lang w:eastAsia="id-ID"/>
    </w:rPr>
  </w:style>
  <w:style w:type="character" w:customStyle="1" w:styleId="st">
    <w:name w:val="st"/>
    <w:basedOn w:val="DefaultParagraphFont"/>
    <w:rsid w:val="00321189"/>
  </w:style>
  <w:style w:type="character" w:styleId="Strong">
    <w:name w:val="Strong"/>
    <w:uiPriority w:val="22"/>
    <w:qFormat/>
    <w:rsid w:val="005734EB"/>
    <w:rPr>
      <w:b/>
      <w:bCs/>
    </w:rPr>
  </w:style>
  <w:style w:type="paragraph" w:styleId="NoSpacing">
    <w:name w:val="No Spacing"/>
    <w:link w:val="NoSpacingChar"/>
    <w:uiPriority w:val="1"/>
    <w:qFormat/>
    <w:rsid w:val="00104BE9"/>
  </w:style>
  <w:style w:type="paragraph" w:styleId="Bibliography">
    <w:name w:val="Bibliography"/>
    <w:basedOn w:val="Normal"/>
    <w:next w:val="Normal"/>
    <w:uiPriority w:val="37"/>
    <w:unhideWhenUsed/>
    <w:rsid w:val="003D737E"/>
    <w:rPr>
      <w:lang w:val="en-US"/>
    </w:rPr>
  </w:style>
  <w:style w:type="character" w:styleId="LineNumber">
    <w:name w:val="line number"/>
    <w:basedOn w:val="DefaultParagraphFont"/>
    <w:uiPriority w:val="99"/>
    <w:semiHidden/>
    <w:unhideWhenUsed/>
    <w:rsid w:val="00B92E95"/>
  </w:style>
  <w:style w:type="paragraph" w:styleId="DocumentMap">
    <w:name w:val="Document Map"/>
    <w:basedOn w:val="Normal"/>
    <w:link w:val="DocumentMapChar"/>
    <w:uiPriority w:val="99"/>
    <w:semiHidden/>
    <w:unhideWhenUsed/>
    <w:rsid w:val="00292DE3"/>
    <w:rPr>
      <w:rFonts w:ascii="Tahoma" w:hAnsi="Tahoma"/>
      <w:sz w:val="16"/>
      <w:szCs w:val="16"/>
      <w:lang w:val="x-none" w:eastAsia="x-none"/>
    </w:rPr>
  </w:style>
  <w:style w:type="character" w:customStyle="1" w:styleId="DocumentMapChar">
    <w:name w:val="Document Map Char"/>
    <w:link w:val="DocumentMap"/>
    <w:uiPriority w:val="99"/>
    <w:semiHidden/>
    <w:rsid w:val="00292DE3"/>
    <w:rPr>
      <w:rFonts w:ascii="Tahoma" w:hAnsi="Tahoma" w:cs="Tahoma"/>
      <w:sz w:val="16"/>
      <w:szCs w:val="16"/>
    </w:rPr>
  </w:style>
  <w:style w:type="paragraph" w:styleId="HTMLPreformatted">
    <w:name w:val="HTML Preformatted"/>
    <w:basedOn w:val="Normal"/>
    <w:link w:val="HTMLPreformattedChar"/>
    <w:uiPriority w:val="99"/>
    <w:unhideWhenUsed/>
    <w:rsid w:val="0002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outlineLvl w:val="9"/>
    </w:pPr>
    <w:rPr>
      <w:rFonts w:ascii="Courier New" w:hAnsi="Courier New" w:cs="Courier New"/>
      <w:sz w:val="20"/>
      <w:szCs w:val="20"/>
      <w:lang w:val="en-US" w:eastAsia="en-AU"/>
    </w:rPr>
  </w:style>
  <w:style w:type="character" w:customStyle="1" w:styleId="HTMLPreformattedChar">
    <w:name w:val="HTML Preformatted Char"/>
    <w:link w:val="HTMLPreformatted"/>
    <w:uiPriority w:val="99"/>
    <w:rsid w:val="00021292"/>
    <w:rPr>
      <w:rFonts w:ascii="Courier New" w:eastAsia="Times New Roman" w:hAnsi="Courier New" w:cs="Courier New"/>
      <w:lang w:val="en-US" w:eastAsia="en-AU"/>
    </w:rPr>
  </w:style>
  <w:style w:type="character" w:customStyle="1" w:styleId="NoSpacingChar">
    <w:name w:val="No Spacing Char"/>
    <w:link w:val="NoSpacing"/>
    <w:uiPriority w:val="1"/>
    <w:locked/>
    <w:rsid w:val="00437D7D"/>
    <w:rPr>
      <w:sz w:val="22"/>
      <w:szCs w:val="22"/>
      <w:lang w:val="en-US" w:eastAsia="en-US"/>
    </w:rPr>
  </w:style>
  <w:style w:type="character" w:customStyle="1" w:styleId="ListParagraphChar">
    <w:name w:val="List Paragraph Char"/>
    <w:aliases w:val="Body of text Char,Paragraf ISI Char,Heading 1 Char1 Char,List Paragraph1 Char,UGEX'Z Char,1.2 Dst... Char,PARAGRAPH Char,1.2 Char,Heading 11 Char,Heading 111 Char"/>
    <w:link w:val="ListParagraph"/>
    <w:uiPriority w:val="34"/>
    <w:qFormat/>
    <w:locked/>
    <w:rsid w:val="00297A8B"/>
    <w:rPr>
      <w:rFonts w:ascii="Times New Roman" w:hAnsi="Times New Roman"/>
      <w:sz w:val="22"/>
      <w:szCs w:val="22"/>
      <w:lang w:eastAsia="en-US"/>
    </w:rPr>
  </w:style>
  <w:style w:type="character" w:customStyle="1" w:styleId="normalchar">
    <w:name w:val="normal__char"/>
    <w:rsid w:val="00512145"/>
  </w:style>
  <w:style w:type="paragraph" w:customStyle="1" w:styleId="TableParagraph">
    <w:name w:val="Table Paragraph"/>
    <w:basedOn w:val="Normal"/>
    <w:uiPriority w:val="1"/>
    <w:qFormat/>
    <w:rsid w:val="00B70DFE"/>
    <w:pPr>
      <w:widowControl w:val="0"/>
      <w:adjustRightInd/>
      <w:jc w:val="right"/>
      <w:outlineLvl w:val="9"/>
    </w:pPr>
    <w:rPr>
      <w:rFonts w:ascii="Arial" w:eastAsia="Arial" w:hAnsi="Arial"/>
      <w:lang w:val="id" w:eastAsia="id"/>
    </w:rPr>
  </w:style>
  <w:style w:type="character" w:customStyle="1" w:styleId="Heading1Char">
    <w:name w:val="Heading 1 Char"/>
    <w:link w:val="Heading1"/>
    <w:uiPriority w:val="9"/>
    <w:rsid w:val="002C515A"/>
    <w:rPr>
      <w:rFonts w:ascii="Calibri Light" w:eastAsia="Times New Roman" w:hAnsi="Calibri Light" w:cs="Times New Roman"/>
      <w:b/>
      <w:bCs/>
      <w:kern w:val="32"/>
      <w:sz w:val="32"/>
      <w:szCs w:val="32"/>
      <w:lang w:eastAsia="en-US"/>
    </w:rPr>
  </w:style>
  <w:style w:type="table" w:customStyle="1" w:styleId="TableGrid1">
    <w:name w:val="Table Grid1"/>
    <w:basedOn w:val="TableNormal"/>
    <w:next w:val="TableGrid"/>
    <w:uiPriority w:val="59"/>
    <w:rsid w:val="00674CF6"/>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74CF6"/>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603E9"/>
    <w:rPr>
      <w:rFont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D0BC6"/>
    <w:rPr>
      <w:rFonts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D521E"/>
    <w:rPr>
      <w:color w:val="605E5C"/>
      <w:shd w:val="clear" w:color="auto" w:fill="E1DFDD"/>
    </w:rPr>
  </w:style>
  <w:style w:type="character" w:styleId="FollowedHyperlink">
    <w:name w:val="FollowedHyperlink"/>
    <w:basedOn w:val="DefaultParagraphFont"/>
    <w:uiPriority w:val="99"/>
    <w:semiHidden/>
    <w:unhideWhenUsed/>
    <w:rsid w:val="00355A11"/>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piamelanisari2@gmail.com"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issn.lipi.go.id/terbit/detail/1470621097"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xobYkCZwXWrL8XT2JaJKzi1nQ==">CgMxLjAaFAoBMBIPCg0IB0IJEgdHdW5nc3VoMghoLmdqZGd4czgAciExSFlaV0ktS2c1UEtwTlRfQ0NXclg2YjZqQUNWYmtVYU0=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Pages>
  <Words>3700</Words>
  <Characters>21092</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yanthy</dc:creator>
  <cp:lastModifiedBy>User</cp:lastModifiedBy>
  <cp:revision>30</cp:revision>
  <cp:lastPrinted>2023-12-31T16:26:00Z</cp:lastPrinted>
  <dcterms:created xsi:type="dcterms:W3CDTF">2023-09-14T07:57:00Z</dcterms:created>
  <dcterms:modified xsi:type="dcterms:W3CDTF">2023-12-31T16:26:00Z</dcterms:modified>
</cp:coreProperties>
</file>